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7" w:name="X48a70ea76435aa2d91243b6625df9fb13af4b1f"/>
    <w:p>
      <w:pPr>
        <w:pStyle w:val="Heading1"/>
      </w:pPr>
      <w:r>
        <w:t xml:space="preserve">Personal Statement: Pursuing Excellence as a Mechanical Engineer in the Netherlands Amsterdam</w:t>
      </w:r>
    </w:p>
    <w:p>
      <w:pPr>
        <w:pStyle w:val="FirstParagraph"/>
      </w:pPr>
      <w:r>
        <w:t xml:space="preserve">As I stand at the threshold of an ambitious career trajectory, my unwavering passion for mechanical engineering converges with an profound aspiration to contribute to the innovative ecosystem of Amsterdam, Netherlands. This Personal Statement articulates not merely my professional journey, but my deep-seated commitment to becoming a vital part of the Netherlands' leadership in sustainable technology and engineering excellence. My academic foundation, hands-on experience, and cultural alignment with Dutch innovation principles have prepared me to thrive as a Mechanical Engineer within the dynamic landscape of Amsterdam.</w:t>
      </w:r>
    </w:p>
    <w:bookmarkStart w:id="20" w:name="X3be3d345ce5554bebaddb09434a487325219f31"/>
    <w:p>
      <w:pPr>
        <w:pStyle w:val="Heading2"/>
      </w:pPr>
      <w:r>
        <w:t xml:space="preserve">Academic Foundation: Bridging Theory and Practical Innovation</w:t>
      </w:r>
    </w:p>
    <w:p>
      <w:pPr>
        <w:pStyle w:val="FirstParagraph"/>
      </w:pPr>
      <w:r>
        <w:t xml:space="preserve">My Master's in Mechanical Engineering from the Technical University of Munich provided rigorous training in thermodynamics, fluid mechanics, and advanced CAD methodologies. However, it was my thesis on "Optimizing Wind Turbine Blade Dynamics for Low-Wind Coastal Environments" that crystallized my commitment to sustainable engineering—directly addressing a critical challenge for the Netherlands' coastal infrastructure. This project demanded interdisciplinary collaboration with environmental scientists and data analysts, mirroring the integrated approach I've observed in Dutch engineering firms like Royal HaskoningDHV and Arcadis. The thesis culminated in a publication at the International Conference on Renewable Energy, where I presented how computational fluid dynamics could enhance energy yield by 18% for low-wind regions—precisely applicable to the Netherlands' wind-energy ambitions.</w:t>
      </w:r>
    </w:p>
    <w:bookmarkEnd w:id="20"/>
    <w:bookmarkStart w:id="21" w:name="X5fce2caeb8131cdaf0b70a47108d0a782eb2dc8"/>
    <w:p>
      <w:pPr>
        <w:pStyle w:val="Heading2"/>
      </w:pPr>
      <w:r>
        <w:t xml:space="preserve">Professional Experience: Engineering Solutions with Dutch Precision</w:t>
      </w:r>
    </w:p>
    <w:p>
      <w:pPr>
        <w:pStyle w:val="FirstParagraph"/>
      </w:pPr>
      <w:r>
        <w:t xml:space="preserve">At Siemens Mobility in Berlin, I engineered a vibration-damping system for high-speed rail components, reducing maintenance costs by 30% through material science innovation. But my most significant experience came during a six-month international internship at TNO (Netherlands Organisation for Applied Scientific Research) in Eindhoven—a pivotal moment that cemented my desire to work in the Netherlands Amsterdam. At TNO, I collaborated with a team developing next-generation hydrogen fuel cell systems for public transportation, adhering strictly to Dutch quality standards and sustainability metrics. This immersion revealed how the Netherlands' "wetenschap en praktijk" (science and practice) ethos transforms theoretical concepts into societal impact. I contributed to a prototype that achieved 95% efficiency in cold-start conditions—critical for Amsterdam's fleet of hydrogen buses operating year-round in variable weather.</w:t>
      </w:r>
    </w:p>
    <w:bookmarkEnd w:id="21"/>
    <w:bookmarkStart w:id="22" w:name="Xca2d71e7dd408307d99a23f0055c17d2d03cfa0"/>
    <w:p>
      <w:pPr>
        <w:pStyle w:val="Heading2"/>
      </w:pPr>
      <w:r>
        <w:t xml:space="preserve">Why the Netherlands Amsterdam? The Perfect Confluence of Values</w:t>
      </w:r>
    </w:p>
    <w:p>
      <w:pPr>
        <w:pStyle w:val="FirstParagraph"/>
      </w:pPr>
      <w:r>
        <w:t xml:space="preserve">The Netherlands is not merely a destination; it is a philosophy. Amsterdam embodies the engineering world’s ideal balance: cutting-edge innovation within a framework of societal responsibility. I am drawn to how Dutch institutions prioritize "delen en samenwerken" (sharing and collaboration)—a principle visible in initiatives like Amsterdam Smart City, where engineers partner with urban planners and citizens to develop climate-resilient infrastructure. The Netherlands' ambitious 2030 carbon-neutral targets align perfectly with my professional mission; I have studied how the Port of Rotterdam's hydrogen corridor project exemplifies engineering ingenuity at scale. Moreover, Amsterdam’s compact, bicycle-friendly urban design reflects a culture where efficiency isn't just technical—it's deeply embedded in daily life. This holistic approach to sustainability distinguishes the Netherlands from other tech hubs and resonates with my belief that mechanical engineering must serve human-centered solutions.</w:t>
      </w:r>
    </w:p>
    <w:bookmarkEnd w:id="22"/>
    <w:bookmarkStart w:id="23" w:name="X3796a177adcfda4d4cc4ae7a266775d71313808"/>
    <w:p>
      <w:pPr>
        <w:pStyle w:val="Heading2"/>
      </w:pPr>
      <w:r>
        <w:t xml:space="preserve">Contributing to Amsterdam's Engineering Ecosystem</w:t>
      </w:r>
    </w:p>
    <w:p>
      <w:pPr>
        <w:pStyle w:val="FirstParagraph"/>
      </w:pPr>
      <w:r>
        <w:t xml:space="preserve">As a Mechanical Engineer, I envision contributing to three key areas critical for Amsterdam’s future: urban energy transition, circular economy logistics, and climate-adaptive infrastructure. For instance, I am eager to apply my expertise in thermal management systems to enhance the efficiency of district heating networks across Amsterdam’s historic neighborhoods—where modernization must respect architectural heritage. Additionally, I seek to collaborate with organizations like the Dutch Climate Agreement Platform to develop modular cooling systems for data centers, addressing a pressing need as Amsterdam positions itself as Europe's tech hub. My proficiency in Python for simulation modeling and ISO 50001 energy management standards ensures I can immediately add value to projects requiring both technical rigor and sustainability compliance.</w:t>
      </w:r>
    </w:p>
    <w:bookmarkEnd w:id="23"/>
    <w:bookmarkStart w:id="24" w:name="personal-alignment-with-dutch-work-ethos"/>
    <w:p>
      <w:pPr>
        <w:pStyle w:val="Heading2"/>
      </w:pPr>
      <w:r>
        <w:t xml:space="preserve">Personal Alignment with Dutch Work Ethos</w:t>
      </w:r>
    </w:p>
    <w:p>
      <w:pPr>
        <w:pStyle w:val="FirstParagraph"/>
      </w:pPr>
      <w:r>
        <w:t xml:space="preserve">Living in the Netherlands has taught me that success here transcends individual achievement—it’s woven into community. I’ve embraced Dutch work culture: the emphasis on "gezelligheid" (coziness) during collaborative brainstorming sessions, the directness of communication, and the profound respect for work-life balance. During my TNO internship, I adapted seamlessly to this environment—participating in cycling commutes with colleagues to meetings at NEMO Science Museum and engaging in post-work discussions about urban sustainability over coffee at a local 'koffiehuis.' This cultural integration is not incidental; it’s essential for fostering the trust-based teamwork that drives Dutch engineering excellence. I also actively participated in Amsterdam’s "Stad van de Toekomst" (City of the Future) workshops, where engineers co-create solutions with residents—experience that validated my conviction that engineering must be deeply rooted in societal needs.</w:t>
      </w:r>
    </w:p>
    <w:bookmarkEnd w:id="24"/>
    <w:bookmarkStart w:id="25" w:name="X828d812676346483db4f90a4b71f940a25b4c96"/>
    <w:p>
      <w:pPr>
        <w:pStyle w:val="Heading2"/>
      </w:pPr>
      <w:r>
        <w:t xml:space="preserve">Future Vision: Engineering for a Resilient Netherlands</w:t>
      </w:r>
    </w:p>
    <w:p>
      <w:pPr>
        <w:pStyle w:val="FirstParagraph"/>
      </w:pPr>
      <w:r>
        <w:t xml:space="preserve">My long-term vision is to establish a cross-disciplinary engineering studio focused on adaptive infrastructure for low-lying urban areas. I aim to leverage Amsterdam’s unique position as a global leader in water management (through projects like the Maeslantkering storm surge barrier) to develop scalable solutions for coastal cities worldwide. Within the Netherlands Amsterdam context, I plan to partner with universities such as TU Delft and Vrije Universiteit Amsterdam, where research on 'smart dikes' and floating architecture is redefining resilience. This aligns with my belief that the Mechanical Engineer of tomorrow must be a systems thinker—bridging fluid dynamics, material science, and social impact. I am particularly inspired by the Netherlands’ "Room for the River" program; it exemplifies how engineering can harmonize human development with natural systems—a paradigm I intend to advance in my career.</w:t>
      </w:r>
    </w:p>
    <w:bookmarkEnd w:id="25"/>
    <w:bookmarkStart w:id="26" w:name="Xd80a1d4063dc7d7c4a3236fc26f4a0416095158"/>
    <w:p>
      <w:pPr>
        <w:pStyle w:val="Heading2"/>
      </w:pPr>
      <w:r>
        <w:t xml:space="preserve">Conclusion: A Commitment to Excellence in Amsterdam</w:t>
      </w:r>
    </w:p>
    <w:p>
      <w:pPr>
        <w:pStyle w:val="FirstParagraph"/>
      </w:pPr>
      <w:r>
        <w:t xml:space="preserve">In conclusion, this Personal Statement is a testament to my technical capabilities, cultural readiness, and unwavering dedication to the Netherlands' engineering mission. As a Mechanical Engineer, I have honed skills that directly serve Amsterdam’s needs—from optimizing renewable energy systems to designing climate-resilient infrastructure. But beyond methodology, I bring an intrinsic understanding of why the Netherlands represents the pinnacle of sustainable engineering: it is a nation where innovation is measured not just in efficiency gains, but in improved quality of life for its citizens. I am ready to contribute my expertise to your team, learn from Amsterdam’s world-class institutions, and help shape a future where technology serves both people and planet. The Netherlands Amsterdam does not merely seek engineers; it seeks problem-solvers who embody its spirit of "maak het mogelijk" (make it possible). With my background, passion, and commitment to this ethos, I am confident I can stand among those who make the impossible possible.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Netherlands Amsterdam</dc:title>
  <dc:creator/>
  <dc:language>en</dc:language>
  <cp:keywords/>
  <dcterms:created xsi:type="dcterms:W3CDTF">2026-04-22T17:36:59Z</dcterms:created>
  <dcterms:modified xsi:type="dcterms:W3CDTF">2026-04-22T17:36:59Z</dcterms:modified>
</cp:coreProperties>
</file>

<file path=docProps/custom.xml><?xml version="1.0" encoding="utf-8"?>
<Properties xmlns="http://schemas.openxmlformats.org/officeDocument/2006/custom-properties" xmlns:vt="http://schemas.openxmlformats.org/officeDocument/2006/docPropsVTypes"/>
</file>