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e5cdccc766cf42b6ac3fcb5370fb63fb023ca3a"/>
    <w:p>
      <w:pPr>
        <w:pStyle w:val="Heading1"/>
      </w:pPr>
      <w:r>
        <w:t xml:space="preserve">Personal Statement: Pursuing Excellence as a Mechatronics Engineer in Australia Melbourne</w:t>
      </w:r>
    </w:p>
    <w:p>
      <w:pPr>
        <w:pStyle w:val="FirstParagraph"/>
      </w:pPr>
      <w:r>
        <w:t xml:space="preserve">As a dedicated and innovative Mechatronics Engineer with over five years of progressive experience in robotics, automation, and embedded systems development, I am writing this Personal Statement to express my profound commitment to contributing to Australia's engineering landscape—specifically within the dynamic ecosystem of Melbourne. My journey has been defined by a relentless pursuit of technical excellence, interdisciplinary collaboration, and a deep appreciation for the synergistic integration of mechanical systems, electronics, and software. I am eager to bring my expertise to Melbourne's thriving innovation hubs and align my career with the city’s vision for sustainable technological advancement.</w:t>
      </w:r>
    </w:p>
    <w:p>
      <w:pPr>
        <w:pStyle w:val="BodyText"/>
      </w:pPr>
      <w:r>
        <w:t xml:space="preserve">My academic foundation was laid at [University Name], where I earned a Bachelor of Engineering (Honours) in Mechatronics, graduating with First-Class Honours. My thesis, "Adaptive Control Systems for Collaborative Industrial Robots," integrated machine learning algorithms with real-time sensor feedback to enhance robotic precision in dynamic manufacturing environments. This project not only honed my technical skills but also solidified my understanding of how mechatronic systems can solve complex industrial challenges. I further strengthened this expertise through a Master of Science in Advanced Robotics at [University Name], where I collaborated with automotive industry partners on developing fault-tolerant autonomous navigation systems for warehouse logistics—directly addressing the growing demand for intelligent automation in Australia’s supply chain sectors.</w:t>
      </w:r>
    </w:p>
    <w:p>
      <w:pPr>
        <w:pStyle w:val="BodyText"/>
      </w:pPr>
      <w:r>
        <w:t xml:space="preserve">Professionally, I have worked across diverse industries including automotive manufacturing, medical device engineering, and renewable energy. At [Previous Company], I led a cross-functional team to redesign a robotic assembly line for electric vehicle battery production. By replacing legacy PLC-based controls with custom FPGA-driven systems integrated with computer vision, we achieved a 35% reduction in cycle time and 99.8% operational uptime—results that directly resonated with Australia’s strategic push toward advanced manufacturing under the National Manufacturing Priority Plan. My role required meticulous attention to safety compliance (AS/ISO 13849), which I rigorously maintained throughout project execution. This experience taught me that exceptional Mechatronics Engineering transcends technical prowess; it demands ethical responsibility, stakeholder communication, and an unwavering commitment to workplace safety—principles deeply valued in Australia’s engineering culture.</w:t>
      </w:r>
    </w:p>
    <w:p>
      <w:pPr>
        <w:pStyle w:val="BodyText"/>
      </w:pPr>
      <w:r>
        <w:t xml:space="preserve">What draws me most powerfully to Australia Melbourne is its unparalleled convergence of academic excellence, industry innovation, and cultural vibrancy. Melbourne consistently ranks among the world’s top 10 cities for engineering talent (QS World University Rankings 2023), anchored by institutions like RMIT University’s Centre for Advanced Manufacturing and Monash University’s Australian Research Council Industrial Transformation Training Centre in Next-Generation Manufacturing. I am particularly inspired by Melbourne’s emerging focus on sustainable mechatronics—projects like the City of Melbourne’s Smart City Plan, which integrates IoT sensors and autonomous systems to optimize urban energy use. Having contributed to similar sustainability initiatives in my home country (e.g., solar-powered agricultural robotics), I am eager to apply this passion within Australia’s leadership in green engineering. The city’s collaborative spirit—from startups at Fish Market Innovation Hub to global firms like Siemens and Bosch—offers the ideal environment for me to grow while contributing meaningfully.</w:t>
      </w:r>
    </w:p>
    <w:p>
      <w:pPr>
        <w:pStyle w:val="BodyText"/>
      </w:pPr>
      <w:r>
        <w:t xml:space="preserve">My professional philosophy centers on the belief that transformative innovation emerges at the intersection of disciplines. As a Mechatronics Engineer, I thrive in environments where mechanical design, embedded programming (C++, Python), and control theory converge. For instance, during my tenure at [Company], I developed an AI-driven predictive maintenance system for wind turbine gearboxes by fusing vibration analysis with neural network modeling—a solution now deployed across three Australian renewable energy sites. This work exemplifies how mechatronics can address Australia’s critical infrastructure needs while supporting its net-zero goals. I am equally committed to knowledge sharing; I’ve conducted workshops on ROS (Robot Operating System) for local engineering students, fostering the next generation of innovators—a practice I intend to continue in Melbourne’s vibrant educational community.</w:t>
      </w:r>
    </w:p>
    <w:p>
      <w:pPr>
        <w:pStyle w:val="BodyText"/>
      </w:pPr>
      <w:r>
        <w:t xml:space="preserve">Adapting to Australia’s professional landscape is a priority for me. I hold an Australian Engineering Competency Standard (ECS) Level 3 assessment and am currently undertaking accredited courses in AS/NZS 4801 (Occupational Health and Safety) through Engineers Australia, ensuring full compliance with local standards. Beyond technical readiness, I actively engage with Melbourne’s engineering community—attending events hosted by the Institution of Engineers Australia (IEAust) at their Melbourne offices and participating in the Victorian Robotics Network. These connections have deepened my understanding of regional challenges, such as optimizing mechatronic solutions for Australia’s unique climate variability and remote industrial sites.</w:t>
      </w:r>
    </w:p>
    <w:p>
      <w:pPr>
        <w:pStyle w:val="BodyText"/>
      </w:pPr>
      <w:r>
        <w:t xml:space="preserve">My motivation for choosing Melbourne extends beyond professional opportunity—it is a city that champions diversity, creativity, and work-life integration. Having lived in multicultural environments abroad, I appreciate how Melbourne’s cosmopolitan character fuels innovation through diverse perspectives. As a future resident of Australia Melbourne, I am committed to contributing not only as an engineer but as an engaged community member: supporting initiatives like Scienceworks’ STEM outreach programs and volunteering with Engineers Without Borders Australia. My goal is to help position Melbourne as a global benchmark for ethical, sustainable mechatronics—where technology serves humanity’s highest aspirations.</w:t>
      </w:r>
    </w:p>
    <w:p>
      <w:pPr>
        <w:pStyle w:val="BodyText"/>
      </w:pPr>
      <w:r>
        <w:t xml:space="preserve">In conclusion, my technical acumen, industry experience in high-impact mechatronic systems, and alignment with Melbourne’s innovation-driven ethos make me an ideal candidate to advance Australia’s engineering future. I am confident that my proactive approach to problem-solving and collaborative spirit will enable me to thrive within Melbourne’s engineering ecosystem while supporting the city’s ambition to lead in smart, sustainable technology. I eagerly anticipate contributing as a Mechatronics Engineer in Australia Melbourne—not merely as a professional role, but as an enduring commitment to shaping tomorrow’s technological landscape with integrity and vision.</w:t>
      </w:r>
    </w:p>
    <w:p>
      <w:pPr>
        <w:pStyle w:val="BodyText"/>
      </w:pPr>
      <w:r>
        <w:t xml:space="preserve">Thank you for considering my Personal Statement. I look forward to discussing how my skills can support the continued growth of engineering excellence in Melbourne and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Australia Melbourne</dc:title>
  <dc:creator/>
  <dc:language>en</dc:language>
  <cp:keywords/>
  <dcterms:created xsi:type="dcterms:W3CDTF">2026-03-04T06:12:29Z</dcterms:created>
  <dcterms:modified xsi:type="dcterms:W3CDTF">2026-03-04T06:12:29Z</dcterms:modified>
</cp:coreProperties>
</file>

<file path=docProps/custom.xml><?xml version="1.0" encoding="utf-8"?>
<Properties xmlns="http://schemas.openxmlformats.org/officeDocument/2006/custom-properties" xmlns:vt="http://schemas.openxmlformats.org/officeDocument/2006/docPropsVTypes"/>
</file>