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w:t>
      </w:r>
      <w:r>
        <w:t xml:space="preserve"> </w:t>
      </w:r>
      <w:r>
        <w:t xml:space="preserve">China</w:t>
      </w:r>
      <w:r>
        <w:t xml:space="preserve"> </w:t>
      </w:r>
      <w:r>
        <w:t xml:space="preserve">Guangzhou</w:t>
      </w:r>
    </w:p>
    <w:bookmarkStart w:id="25" w:name="X856578ec3a4104431e1a4dea18de24f037430c3"/>
    <w:p>
      <w:pPr>
        <w:pStyle w:val="Heading1"/>
      </w:pPr>
      <w:r>
        <w:t xml:space="preserve">Personal Statement: Pursuing Excellence as a Mechatronics Engineer in China Guangzhou</w:t>
      </w:r>
    </w:p>
    <w:p>
      <w:pPr>
        <w:pStyle w:val="FirstParagraph"/>
      </w:pPr>
      <w:r>
        <w:t xml:space="preserve">As a dedicated and forward-thinking Mechatronics Engineer, I am writing to express my profound enthusiasm for contributing to the dynamic technological ecosystem of China Guangzhou. With a robust academic foundation in mechatronics systems, hands-on experience in automation and robotics, and an unwavering commitment to innovation, I am poised to deliver tangible value within Guangzhou’s rapidly evolving industrial landscape. This Personal Statement outlines my professional trajectory, technical competencies, and deep alignment with the strategic vision of Guangzhou as a global hub for intelligent manufacturing.</w:t>
      </w:r>
    </w:p>
    <w:bookmarkStart w:id="20" w:name="foundations-in-mechatronics-engineering"/>
    <w:p>
      <w:pPr>
        <w:pStyle w:val="Heading2"/>
      </w:pPr>
      <w:r>
        <w:t xml:space="preserve">Foundations in Mechatronics Engineering</w:t>
      </w:r>
    </w:p>
    <w:p>
      <w:pPr>
        <w:pStyle w:val="FirstParagraph"/>
      </w:pPr>
      <w:r>
        <w:t xml:space="preserve">My journey in mechatronics began during my undergraduate studies at [University Name], where I immersed myself in the interdisciplinary fusion of mechanical engineering, electronics, computer science, and control systems. Courses such as Advanced Robotics, Embedded Systems Design, and Industrial Automation equipped me with proficiency in PLC programming (Siemens S7-1200), ROS (Robot Operating System), PID controller implementation, and CAD/CAM modeling. A capstone project—developing an autonomous guided vehicle (AGV) for warehouse logistics—allowed me to integrate sensors, motor control algorithms, and real-time data processing. This project was not merely academic; it mirrored the exact challenges faced by Guangzhou’s manufacturing giants like GAC Group and DJI, where precision automation is paramount.</w:t>
      </w:r>
    </w:p>
    <w:bookmarkEnd w:id="20"/>
    <w:bookmarkStart w:id="21" w:name="Xe1d5419cdc039f89542d7c7c7cedcc198b0ae3c"/>
    <w:p>
      <w:pPr>
        <w:pStyle w:val="Heading2"/>
      </w:pPr>
      <w:r>
        <w:t xml:space="preserve">Why China Guangzhou? Strategic Alignment with Industrial Evolution</w:t>
      </w:r>
    </w:p>
    <w:p>
      <w:pPr>
        <w:pStyle w:val="FirstParagraph"/>
      </w:pPr>
      <w:r>
        <w:t xml:space="preserve">Guangzhou represents the ideal confluence of opportunity for a Mechatronics Engineer. As the economic engine of Southern China and a cornerstone of the Greater Bay Area initiative, Guangzhou is aggressively investing in smart manufacturing, AI-driven automation, and sustainable industrial solutions. The city’s 14th Five-Year Plan explicitly prioritizes "Intelligent Manufacturing Parks" across zones like Nansha and Panyu, creating unprecedented demand for engineers who can bridge hardware and software systems. My decision to target China Guangzhou is not incidental—it stems from a strategic recognition that this city is where the future of mechatronics is being built. I am eager to contribute to projects such as the Guangdong-Hong Kong-Macao Greater Bay Area’s Smart City Initiative, which requires integrated solutions for traffic management, energy efficiency, and industrial IoT.</w:t>
      </w:r>
    </w:p>
    <w:bookmarkEnd w:id="21"/>
    <w:bookmarkStart w:id="22" w:name="X5f0d57b577e1ad155c80019a3e6abce0a3162a8"/>
    <w:p>
      <w:pPr>
        <w:pStyle w:val="Heading2"/>
      </w:pPr>
      <w:r>
        <w:t xml:space="preserve">Professional Experience: Delivering Impact in Automation</w:t>
      </w:r>
    </w:p>
    <w:p>
      <w:pPr>
        <w:pStyle w:val="FirstParagraph"/>
      </w:pPr>
      <w:r>
        <w:t xml:space="preserve">During my internship at [Company Name], a leading automation solutions provider in Shenzhen (a short commute from Guangzhou), I designed a machine vision system for defect detection on automotive assembly lines. Using OpenCV and Python, I reduced false positives by 35% while optimizing processing speed—a result directly applicable to Guangzhou’s high-volume auto manufacturing sector. This experience solidified my understanding of industry pain points: the need for resilient systems that operate seamlessly in complex, high-temperature environments typical of Guangzhou’s industrial parks. I also collaborated with cross-functional teams to integrate predictive maintenance modules, leveraging IoT sensors and cloud analytics—skills critical for Guangzhou’s push toward Industry 4.0.</w:t>
      </w:r>
    </w:p>
    <w:p>
      <w:pPr>
        <w:pStyle w:val="BodyText"/>
      </w:pPr>
      <w:r>
        <w:t xml:space="preserve">Furthermore, I co-founded a university robotics club that partnered with local SMEs to modernize their production lines. For a Guangdong-based electronics manufacturer, we retrofitted manual soldering stations with robotic arms and vision-guided assembly systems, cutting production time by 25%. This project underscored the importance of cultural fluency in engineering: adapting solutions to local workflows and training staff—a skill I am prepared to apply immediately within China Guangzhou’s diverse manufacturing community.</w:t>
      </w:r>
    </w:p>
    <w:bookmarkEnd w:id="22"/>
    <w:bookmarkStart w:id="23" w:name="X90d7b2067f07a46e890eda8498d48c23b96da46"/>
    <w:p>
      <w:pPr>
        <w:pStyle w:val="Heading2"/>
      </w:pPr>
      <w:r>
        <w:t xml:space="preserve">Commitment to Guangzhou’s Innovation Ecosystem</w:t>
      </w:r>
    </w:p>
    <w:p>
      <w:pPr>
        <w:pStyle w:val="FirstParagraph"/>
      </w:pPr>
      <w:r>
        <w:t xml:space="preserve">I do not merely seek a role in China Guangzhou; I aim to become an active participant in its innovation narrative. The city’s partnerships with institutions like the Chinese Academy of Sciences’ South China Research Center and its support for startup incubators (e.g., Guangzhou Innovation Valley) present fertile ground for collaborative R&amp;D. As a Mechatronics Engineer, I am eager to engage with these networks to develop scalable solutions—such as energy-efficient production systems or autonomous logistics drones—that address regional challenges like urbanization pressures and resource optimization.</w:t>
      </w:r>
    </w:p>
    <w:p>
      <w:pPr>
        <w:pStyle w:val="BodyText"/>
      </w:pPr>
      <w:r>
        <w:t xml:space="preserve">My long-term vision aligns precisely with Guangzhou’s trajectory: to evolve from a manufacturing center into a nexus of intelligent automation. I am particularly inspired by the city’s commitment to "Green Manufacturing" through initiatives that reduce carbon footprints via smart energy management systems. My expertise in sustainable control algorithms positions me to contribute meaningfully here, ensuring technical solutions advance both economic and environmental goals—a dual focus central to Guangzhou’s development roadmap.</w:t>
      </w:r>
    </w:p>
    <w:bookmarkEnd w:id="23"/>
    <w:bookmarkStart w:id="24" w:name="conclusion-a-convergence-of-purpose"/>
    <w:p>
      <w:pPr>
        <w:pStyle w:val="Heading2"/>
      </w:pPr>
      <w:r>
        <w:t xml:space="preserve">Conclusion: A Convergence of Purpose</w:t>
      </w:r>
    </w:p>
    <w:p>
      <w:pPr>
        <w:pStyle w:val="FirstParagraph"/>
      </w:pPr>
      <w:r>
        <w:t xml:space="preserve">In conclusion, my identity as a Mechatronics Engineer is defined by the ability to synthesize mechanical ingenuity with digital intelligence. China Guangzhou offers the perfect stage for this synthesis—where global investment meets local ambition. I am not just applying for a position; I am seeking to embed myself within Guangzhou’s fabric as a reliable, innovative engineer who understands that success in mechatronics is measured not only in technical precision but also in how solutions uplift communities and industries. This Personal Statement reflects my readiness to embrace the challenges and opportunities of China Guangzhou with passion, expertise, and an unwavering focus on sustainable progress. I am prepared to bring my skills to your team, contribute immediately to Guangzhou’s industrial evolution, and grow alongside a city that is redefining what intelligent manufacturing means for the world.</w:t>
      </w:r>
    </w:p>
    <w:p>
      <w:pPr>
        <w:pStyle w:val="BodyText"/>
      </w:pPr>
      <w:r>
        <w:t xml:space="preserve">Thank you for considering my application. I eagerly anticipate the possibility of contributing my expertise as a Mechatronics Engineer to the vibrant future of China Guangzhou.</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 China Guangzhou</dc:title>
  <dc:creator/>
  <dc:language>en</dc:language>
  <cp:keywords/>
  <dcterms:created xsi:type="dcterms:W3CDTF">2025-12-08T06:15:11Z</dcterms:created>
  <dcterms:modified xsi:type="dcterms:W3CDTF">2025-12-08T06:15:11Z</dcterms:modified>
</cp:coreProperties>
</file>

<file path=docProps/custom.xml><?xml version="1.0" encoding="utf-8"?>
<Properties xmlns="http://schemas.openxmlformats.org/officeDocument/2006/custom-properties" xmlns:vt="http://schemas.openxmlformats.org/officeDocument/2006/docPropsVTypes"/>
</file>