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3273ffe0dc22ea1eda79ac0c2e189ce58a82a1e"/>
    <w:p>
      <w:pPr>
        <w:pStyle w:val="Heading1"/>
      </w:pPr>
      <w:r>
        <w:t xml:space="preserve">Personal Statement: Pursuing Excellence as a Mechatronics Engineer in France Lyon</w:t>
      </w:r>
    </w:p>
    <w:p>
      <w:pPr>
        <w:pStyle w:val="FirstParagraph"/>
      </w:pPr>
      <w:r>
        <w:t xml:space="preserve">In crafting this Personal Statement, I express my profound dedication to advancing the field of mechatronics engineering within the dynamic industrial landscape of France Lyon. My journey has been meticulously shaped by an unwavering passion for integrated systems—where mechanical precision harmonizes with electronic intelligence and computational control—and I am now poised to contribute meaningfully to Lyon’s renowned ecosystem as a qualified Mechatronics Engineer.</w:t>
      </w:r>
    </w:p>
    <w:p>
      <w:pPr>
        <w:pStyle w:val="BodyText"/>
      </w:pPr>
      <w:r>
        <w:t xml:space="preserve">My academic foundation in mechatronics began at the École Centrale de Lyon, where I immersed myself in courses spanning advanced robotics, embedded systems programming, and industrial automation. The curriculum emphasized not only theoretical rigor but also hands-on application within Lyon’s unique context as a European hub for innovation. Projects like the development of a collaborative robot (cobot) for precision assembly—a solution directly addressing local manufacturing challenges—allowed me to integrate PID controller design, sensor fusion using ROS 2, and safety-compliant PLC programming. This experience crystallized my understanding that true mechatronics excellence requires contextual awareness: solutions must align with regional industrial needs, regulatory standards like ISO 13849, and the collaborative spirit of France’s engineering community. I actively participated in Lyon’s robotics incubator events, connecting with local SMEs to refine prototypes for real-world deployment.</w:t>
      </w:r>
    </w:p>
    <w:p>
      <w:pPr>
        <w:pStyle w:val="BodyText"/>
      </w:pPr>
      <w:r>
        <w:t xml:space="preserve">Professionally, my internship at STMicroelectronics’ Lyon R&amp;D facility solidified my practical expertise. I contributed to a high-precision motion control system for semiconductor manufacturing equipment, optimizing servo-motor feedback loops and reducing cycle time by 18%. Crucially, this role demanded fluency in French technical documentation and collaboration within multicultural teams—a necessity for success in France Lyon. I observed how the region’s "industrie du futur" (Industry of the Future) strategy prioritizes smart factories and sustainable automation, areas where mechatronics engineers are central. My work on predictive maintenance algorithms using IoT sensors directly supported this vision, demonstrating how a Mechatronics Engineer can bridge data science and physical systems to enhance operational resilience—a key value for Lyon’s industrial clusters.</w:t>
      </w:r>
    </w:p>
    <w:p>
      <w:pPr>
        <w:pStyle w:val="BodyText"/>
      </w:pPr>
      <w:r>
        <w:t xml:space="preserve">What draws me specifically to France Lyon is its unparalleled convergence of academic excellence, industrial heritage, and forward-thinking policy. As an engineer committed to the French model of "ingénierie intégrée," I am captivated by Lyon’s ecosystem: the presence of institutions like CNRS’s Institute for Robotics &amp; Intelligent Systems (IRIS), the Cité Internationale des Congrès hosting global automation summits, and companies such as Alstom and Valeo driving mobility innovation. Lyon isn’t just a location—it’s a catalyst. The city’s emphasis on human-centered technological development aligns with my philosophy: mechatronics must serve societal needs, whether through accessible medical robotics or eco-efficient logistics systems. I am eager to engage with initiatives like the "Lyon Metropolis 2025" smart city project, where integrated mobility solutions demand mechatronics expertise in sensor networks and adaptive control.</w:t>
      </w:r>
    </w:p>
    <w:p>
      <w:pPr>
        <w:pStyle w:val="BodyText"/>
      </w:pPr>
      <w:r>
        <w:t xml:space="preserve">My technical competencies are deeply rooted in the core pillars of mechatronics engineering. I possess advanced proficiency in MATLAB/Simulink for system modeling, SolidWorks for mechanical design validation, and Python for machine learning integration—skills directly applicable to Lyon’s demand for AI-driven automation. In my final-year thesis on autonomous drone navigation systems (using LiDAR and computer vision), I addressed urban logistics challenges specific to dense European cities like Lyon. This project required navigating French aviation regulations (DGAC) while optimizing battery efficiency—a microcosm of how a Mechatronics Engineer must balance technical, legal, and environmental factors. I also hold certifications in functional safety (IEC 61508) and Agile development methodologies, ensuring my work meets European industrial standards.</w:t>
      </w:r>
    </w:p>
    <w:p>
      <w:pPr>
        <w:pStyle w:val="BodyText"/>
      </w:pPr>
      <w:r>
        <w:t xml:space="preserve">What sets me apart is my commitment to cultural and professional integration. I have achieved C1-level French proficiency through intensive study at the Alliance Française de Lyon, enabling seamless collaboration in technical meetings. I’ve embraced Lyon’s culture of "la vie en rose" in engineering—where meticulous problem-solving coexists with a passion for quality of life. During my time here, I volunteered with local STEM outreach programs, inspiring youth through robotics workshops at the Espace des Sciences (a key Lyon institution). This reflects my belief that engineers must actively engage communities—a principle echoed in France’s national strategy to foster inclusive technological progress.</w:t>
      </w:r>
    </w:p>
    <w:p>
      <w:pPr>
        <w:pStyle w:val="BodyText"/>
      </w:pPr>
      <w:r>
        <w:t xml:space="preserve">Looking ahead, I envision a career where I contribute to France Lyon’s leadership in sustainable mechatronics. The French government’s "France 2030" investment plan prioritizes green manufacturing and AI, creating urgent demand for engineers who can design energy-efficient systems like regenerative braking for industrial robots or solar-powered sensor networks. As a Mechatronics Engineer in Lyon, I aim to collaborate with research labs such as the LIRMM (Languedoc-Roussillon Institute of Research in Mathematics) on projects advancing collaborative robotics for elderly care—addressing demographic shifts through innovation. My goal is to become a bridge between academic research and industrial implementation, driving Lyon’s reputation as Europe’s mechatronics capital.</w:t>
      </w:r>
    </w:p>
    <w:p>
      <w:pPr>
        <w:pStyle w:val="BodyText"/>
      </w:pPr>
      <w:r>
        <w:t xml:space="preserve">In conclusion, this Personal Statement is not merely an application—it is a testament to my alignment with France Lyon’s vision for engineering excellence. I bring more than technical skills; I offer deep contextual understanding of the region, linguistic competence, and a proven commitment to solving real-world problems within its industrial fabric. As Lyon continues to evolve as a beacon of intelligent manufacturing, I am prepared to contribute as an innovative Mechatronics Engineer dedicated to elevating both technology and society. I eagerly anticipate the opportunity to grow within this vibrant community and help shape the future of engineering in France Lyon.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Lyon</dc:title>
  <dc:creator/>
  <dc:language>en</dc:language>
  <cp:keywords/>
  <dcterms:created xsi:type="dcterms:W3CDTF">2026-07-13T14:03:29Z</dcterms:created>
  <dcterms:modified xsi:type="dcterms:W3CDTF">2026-07-13T14:03:29Z</dcterms:modified>
</cp:coreProperties>
</file>

<file path=docProps/custom.xml><?xml version="1.0" encoding="utf-8"?>
<Properties xmlns="http://schemas.openxmlformats.org/officeDocument/2006/custom-properties" xmlns:vt="http://schemas.openxmlformats.org/officeDocument/2006/docPropsVTypes"/>
</file>