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84f648bad8f551fab0dd681896210093642e367"/>
    <w:p>
      <w:pPr>
        <w:pStyle w:val="Heading1"/>
      </w:pPr>
      <w:r>
        <w:t xml:space="preserve">Personal Statement: Pursuing Excellence as a Mechatronics Engineer in Germany Frankfurt</w:t>
      </w:r>
    </w:p>
    <w:p>
      <w:pPr>
        <w:pStyle w:val="FirstParagraph"/>
      </w:pPr>
      <w:r>
        <w:t xml:space="preserve">As an aspiring Mechatronics Engineer with a profound commitment to innovation at the intersection of mechanical, electrical, and software systems, I am writing this Personal Statement to express my enthusiastic application for professional opportunities within Germany's dynamic engineering ecosystem. My decision to pursue my career trajectory in Frankfurt is not merely geographical—it stems from a deep understanding of how this global financial hub has evolved into a premier center for Industry 4.0 adoption, automation excellence, and cutting-edge mechatronic solutions. I am eager to contribute my technical expertise and collaborative spirit to Frankfurt’s thriving industrial landscape, where the convergence of automotive engineering, logistics innovation, and smart manufacturing creates an unparalleled environment for Mechatronics Engineers to make meaningful impact.</w:t>
      </w:r>
    </w:p>
    <w:p>
      <w:pPr>
        <w:pStyle w:val="BodyText"/>
      </w:pPr>
      <w:r>
        <w:t xml:space="preserve">My academic foundation in Mechatronics Engineering from [Your University] equipped me with rigorous theoretical knowledge and hands-on experience across core disciplines. I specialized in embedded systems programming, sensor integration, control theory, and industrial automation—subjects directly aligned with the demands of modern German manufacturing. During my final-year project at [University/Company], I designed a modular robotic assembly system utilizing PLCs (Programmable Logic Controllers), servo motors, and real-time data processing via ROS (Robot Operating System). This project reduced component assembly time by 28% while enhancing precision, demonstrating my ability to translate complex technical requirements into efficient, scalable solutions. Crucially, this experience honed my ability to collaborate within interdisciplinary teams—a skill essential for success in Frankfurt’s collaborative engineering culture.</w:t>
      </w:r>
    </w:p>
    <w:p>
      <w:pPr>
        <w:pStyle w:val="BodyText"/>
      </w:pPr>
      <w:r>
        <w:t xml:space="preserve">What distinguishes me as a Mechatronics Engineer is my proactive engagement with Germany’s technological ethos. I have studied Germany’s dual education system and its emphasis on practical application alongside academic rigor, which resonates deeply with my own learning approach. I actively followed the transformation of Frankfurt-based companies like Siemens Mobility and Bosch into leaders in automated production systems. For instance, I analyzed Siemens’ implementation of digital twins for predictive maintenance in their Frankfurt facilities—a project that exemplifies how Mechatronics Engineers drive operational efficiency through integrated system thinking. This research informed my own approach to developing a fault-detection algorithm during my internship at [Company], which improved machine uptime by 19% and reduced maintenance costs significantly. I am not merely familiar with German engineering standards; I actively seek to embody the precision, reliability, and forward-thinking mindset that defines them.</w:t>
      </w:r>
    </w:p>
    <w:p>
      <w:pPr>
        <w:pStyle w:val="BodyText"/>
      </w:pPr>
      <w:r>
        <w:t xml:space="preserve">Frankfurt’s strategic position as Europe’s logistics and innovation nerve center further fuels my professional aspirations. The city hosts major hubs for smart warehousing (e.g., DHL’s automated facilities), autonomous vehicle testing zones, and research institutes like the Fraunhofer Institute for Production Systems and Design Technology IPK. As a Mechatronics Engineer, I am drawn to Frankfurt not only for its economic significance but also for its ecosystem of innovation where robotics meets real-world supply chain challenges. My experience developing a warehouse inventory management system using computer vision and IoT sensors aligns directly with this context—I optimized path-planning algorithms to reduce order-picking time by 35% in a simulated logistics environment. I am eager to apply such skills within Frankfurt’s industry, where the integration of mechatronic systems into agile, sustainable supply chains is not just beneficial but essential.</w:t>
      </w:r>
    </w:p>
    <w:p>
      <w:pPr>
        <w:pStyle w:val="BodyText"/>
      </w:pPr>
      <w:r>
        <w:t xml:space="preserve">Moreover, I recognize that success in Germany’s engineering sector requires more than technical skill; it demands cultural fluency and adaptability. I have immersed myself in German work culture through professional networking (including attending the Hannover Messe 2023 via virtual sessions) and language studies (currently at B1 level). I understand the German preference for structured communication, data-driven decision-making, and meticulous documentation—principles I consistently apply in my projects. For example, during my internship in [Country], I implemented a standardized technical reporting protocol that streamlined cross-functional troubleshooting by 40%. In Frankfurt’s collaborative environment, where precision engineering is non-negotiable, this discipline ensures seamless integration with German teams and adherence to quality frameworks like ISO 9001.</w:t>
      </w:r>
    </w:p>
    <w:p>
      <w:pPr>
        <w:pStyle w:val="BodyText"/>
      </w:pPr>
      <w:r>
        <w:t xml:space="preserve">My professional journey has reinforced my conviction that the future of manufacturing lies in holistic mechatronic systems—systems that merge mechanical ingenuity with intelligent software and data analytics. Frankfurt, as a city at the forefront of this evolution, represents the ideal setting for me to contribute to projects such as autonomous mobile robots (AMRs) for intralogistics or energy-efficient automation in automotive plants. I am particularly inspired by initiatives like Frankfurt’s "Smart City Logistics" project, which seeks to deploy sensor-integrated transport solutions across urban networks. As a Mechatronics Engineer, I am prepared to bring my expertise in system integration, control algorithms, and prototyping to support such visionary endeavors.</w:t>
      </w:r>
    </w:p>
    <w:p>
      <w:pPr>
        <w:pStyle w:val="BodyText"/>
      </w:pPr>
      <w:r>
        <w:t xml:space="preserve">In conclusion, this Personal Statement reflects not just my qualifications as a Mechatronics Engineer but my deep alignment with the ambitions of Germany Frankfurt. I see the city not merely as a location for employment but as a living laboratory where engineering excellence is cultivated through innovation, collaboration, and respect for industrial heritage. My technical skills are complemented by an unwavering commitment to German engineering values: precision, sustainability, and continuous improvement. I am eager to contribute my passion for creating intelligent mechatronic systems to Frankfurt’s dynamic industry landscape and to grow alongside the city as it shapes the future of European manufacturing. I am confident that my proactive approach, technical acumen, and dedication to Germany’s industrial vision make me a strong candidate ready to thrive as a Mechatronics Engineer in Frankfurt.</w:t>
      </w:r>
    </w:p>
    <w:p>
      <w:pPr>
        <w:pStyle w:val="BodyText"/>
      </w:pPr>
      <w:r>
        <w:t xml:space="preserve">Thank you for considering my application. I look forward to discussing how my skills can support the innovative projects driving Frankfurt’s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Germany Frankfurt</dc:title>
  <dc:creator/>
  <dc:language>en</dc:language>
  <cp:keywords/>
  <dcterms:created xsi:type="dcterms:W3CDTF">2026-07-13T16:06:48Z</dcterms:created>
  <dcterms:modified xsi:type="dcterms:W3CDTF">2026-07-13T16:06:48Z</dcterms:modified>
</cp:coreProperties>
</file>

<file path=docProps/custom.xml><?xml version="1.0" encoding="utf-8"?>
<Properties xmlns="http://schemas.openxmlformats.org/officeDocument/2006/custom-properties" xmlns:vt="http://schemas.openxmlformats.org/officeDocument/2006/docPropsVTypes"/>
</file>