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Japan</w:t>
      </w:r>
      <w:r>
        <w:t xml:space="preserve"> </w:t>
      </w:r>
      <w:r>
        <w:t xml:space="preserve">Osaka</w:t>
      </w:r>
    </w:p>
    <w:bookmarkStart w:id="20" w:name="X2472eae233be8e19adb9837109766b37d7d2e9c"/>
    <w:p>
      <w:pPr>
        <w:pStyle w:val="Heading1"/>
      </w:pPr>
      <w:r>
        <w:t xml:space="preserve">Personal Statement: Pursuing Excellence as a Mechatronics Engineer in Japan Osaka</w:t>
      </w:r>
    </w:p>
    <w:p>
      <w:pPr>
        <w:pStyle w:val="FirstParagraph"/>
      </w:pPr>
      <w:r>
        <w:t xml:space="preserve">As I prepare this Personal Statement, I am filled with profound enthusiasm for the opportunity to contribute my expertise as a Mechatronics Engineer within the dynamic industrial landscape of Japan Osaka. This document represents not merely an application, but a testament to my unwavering dedication to advancing mechatronics innovation in one of the world's most technologically sophisticated regions. My journey toward becoming a skilled Mechatronics Engineer has been meticulously shaped by academic rigor, hands-on engineering projects, and a deep admiration for Japan's pioneering spirit in precision manufacturing and robotics—qualities that I am eager to embody while working in Osaka.</w:t>
      </w:r>
    </w:p>
    <w:p>
      <w:pPr>
        <w:pStyle w:val="BodyText"/>
      </w:pPr>
      <w:r>
        <w:t xml:space="preserve">My academic foundation culminated in a Master of Science degree in Mechatronics Engineering from the University of Technology Sydney, where I specialized in embedded systems integration and industrial automation. During my studies, I developed a robust technical skillset including advanced programming (C++, Python, MATLAB/Simulink), PLC programming (Siemens S7-1200), ROS for robotics, and CAD/CAM software (SolidWorks, AutoCAD). Crucially, my thesis project—a collaborative initiative with a Japanese automotive supplier—focused on developing an adaptive sensor fusion system for autonomous guided vehicles (AGVs) in warehouse environments. This experience immersed me in the Japanese engineering ethos of "Kaizen" (continuous improvement), where I learned to refine designs through meticulous iterative testing and cross-functional teamwork. The project’s success, later adopted by a major Osaka-based logistics firm for their smart warehouse network, solidified my conviction that Japan Osaka represents the ideal ecosystem to elevate my career as a Mechatronics Engineer.</w:t>
      </w:r>
    </w:p>
    <w:p>
      <w:pPr>
        <w:pStyle w:val="BodyText"/>
      </w:pPr>
      <w:r>
        <w:t xml:space="preserve">Professional experience has further honed my ability to deliver solutions aligned with Japan's industrial standards. As an R&amp;D Engineer at Bosch Rexroth Australia, I led a team in designing compact hydraulic control modules for precision manufacturing equipment. My work directly reduced system response times by 35% while enhancing energy efficiency—a result that resonated with the Japanese principle of "Monozukuri" (the art of making things). I implemented Japan's JIS standards for component tolerances and reliability testing, ensuring seamless compatibility with global manufacturers. This project demanded cultural agility: collaborating remotely with Osaka-based engineering teams required mastering Japanese business protocols such as "Nemawashi" (consensus-building) and respecting hierarchical communication styles. These experiences taught me that technical excellence alone is insufficient; true innovation in Japan Osaka flourishes through mutual respect and contextual understanding.</w:t>
      </w:r>
    </w:p>
    <w:p>
      <w:pPr>
        <w:pStyle w:val="BodyText"/>
      </w:pPr>
      <w:r>
        <w:t xml:space="preserve">What draws me specifically to Japan Osaka is its unparalleled concentration of mechatronics pioneers. From Fanuc's robotics campuses to the cutting-edge research at Osaka University's Institute of Robotics, this city operates as a global nexus for automation advancement. I have closely followed Osaka’s initiatives like the "Osaka Smart City Project," which integrates IoT and AI-driven mechatronics for urban infrastructure—aligning perfectly with my passion for sustainable intelligent systems. Moreover, Osaka's vibrant industrial clusters in automotive (Toyota’s Kansai facilities), electronics (Panasonic, Sharp), and healthcare robotics offer fertile ground to apply my expertise. I am particularly inspired by how Osaka companies balance tradition with innovation—such as traditional craft workshops now employing collaborative robots for precision tasks—which mirrors my own approach to merging mechanical ingenuity with digital intelligence as a Mechatronics Engineer.</w:t>
      </w:r>
    </w:p>
    <w:p>
      <w:pPr>
        <w:pStyle w:val="BodyText"/>
      </w:pPr>
      <w:r>
        <w:t xml:space="preserve">Cultural preparedness is non-negotiable for success in Japan Osaka. I have completed intensive Japanese language training (JLPT N3 level) and immersed myself in cultural studies, including observing workplace dynamics through Japanese corporate documentaries. I understand that in Osaka’s engineering culture, humility ("Yuwaku") and attention to detail are paramount—evidenced by my practice of "Shitsuke" (discipline) during university projects where I maintained meticulous documentation for team review. My adaptability was proven when adapting a prototype for a German client to meet Japanese safety protocols, requiring me to navigate nuanced regulatory differences while preserving technical integrity. I am committed to embracing Osaka’s unique work culture: the emphasis on "Ganbaru" (perseverance), morning bowing rituals, and after-work "Nomikai" (social gatherings) as pathways to deeper professional bonds.</w:t>
      </w:r>
    </w:p>
    <w:p>
      <w:pPr>
        <w:pStyle w:val="BodyText"/>
      </w:pPr>
      <w:r>
        <w:t xml:space="preserve">Looking ahead, I envision my career as a Mechatronics Engineer in Japan Osaka evolving through three phases. First, I aim to contribute immediately by optimizing production line automation at a mid-sized Osaka manufacturer—applying my AGV sensor fusion knowledge to reduce downtime. Second, I aspire to collaborate with Osaka University researchers on next-generation human-robot collaboration systems for aging populations, addressing Japan’s demographic challenges through mechatronics innovation. Finally, long-term, I seek to mentor young engineers in the spirit of "Kohai" (junior-senior) relationships that define Japanese workplaces. My goal is not merely to work in Osaka but to become an integrated part of its technological fabric—a Mechatronics Engineer who embodies both technical mastery and cultural resonance.</w:t>
      </w:r>
    </w:p>
    <w:p>
      <w:pPr>
        <w:pStyle w:val="BodyText"/>
      </w:pPr>
      <w:r>
        <w:t xml:space="preserve">This Personal Statement encapsulates my professional journey, technical readiness, and profound respect for the Japan Osaka ecosystem. I have prepared myself not only with engineering acumen but with the cultural humility necessary to thrive in a society that values "Wa" (harmony) as much as technological prowess. As I write this in anticipation of contributing to Osaka’s legacy of innovation, I am certain that my background aligns precisely with the needs of forward-thinking Japanese enterprises. The city’s blend of historical craftsmanship and futuristic ambition mirrors my own engineering philosophy: to create systems that are not only efficient but deeply human-centered. I eagerly await the opportunity to bring this perspective to your team in Japan Osaka, where every challenge is a chance to refine excellence.</w:t>
      </w:r>
    </w:p>
    <w:p>
      <w:pPr>
        <w:pStyle w:val="BodyText"/>
      </w:pPr>
      <w:r>
        <w:t xml:space="preserve">Thank you for considering my application as a dedicated Mechatronics Engineer ready to grow with Osaka’s industrial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Japan Osaka</dc:title>
  <dc:creator/>
  <dc:language>en</dc:language>
  <cp:keywords/>
  <dcterms:created xsi:type="dcterms:W3CDTF">2026-07-13T12:51:40Z</dcterms:created>
  <dcterms:modified xsi:type="dcterms:W3CDTF">2026-07-13T12:51:40Z</dcterms:modified>
</cp:coreProperties>
</file>

<file path=docProps/custom.xml><?xml version="1.0" encoding="utf-8"?>
<Properties xmlns="http://schemas.openxmlformats.org/officeDocument/2006/custom-properties" xmlns:vt="http://schemas.openxmlformats.org/officeDocument/2006/docPropsVTypes"/>
</file>