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7" w:name="X9ca1780ca067305695c9de89be54823e465157f"/>
    <w:p>
      <w:pPr>
        <w:pStyle w:val="Heading1"/>
      </w:pPr>
      <w:r>
        <w:t xml:space="preserve">Personal Statement: A Mechatronics Engineer's Commitment to Advancing Technology in Japan Tokyo</w:t>
      </w:r>
    </w:p>
    <w:p>
      <w:pPr>
        <w:pStyle w:val="FirstParagraph"/>
      </w:pPr>
      <w:r>
        <w:t xml:space="preserve">In the heart of global innovation, where precision engineering meets cutting-edge technology, I stand ready to contribute my expertise as a Mechatronics Engineer within the dynamic ecosystem of Japan Tokyo. This</w:t>
      </w:r>
      <w:r>
        <w:t xml:space="preserve"> </w:t>
      </w:r>
      <w:r>
        <w:rPr>
          <w:iCs/>
          <w:i/>
        </w:rPr>
        <w:t xml:space="preserve">Personal Statement</w:t>
      </w:r>
      <w:r>
        <w:t xml:space="preserve"> </w:t>
      </w:r>
      <w:r>
        <w:t xml:space="preserve">articulates my professional journey, technical competencies, and unwavering commitment to aligning with Japan's unparalleled standards of engineering excellence and its visionary trajectory in industrial automation—a path I am deeply eager to pursue in Tokyo.</w:t>
      </w:r>
    </w:p>
    <w:bookmarkStart w:id="20" w:name="X0c4f4de6131b4ef74d8d8056e8eb2339e569279"/>
    <w:p>
      <w:pPr>
        <w:pStyle w:val="Heading2"/>
      </w:pPr>
      <w:r>
        <w:t xml:space="preserve">Educational Foundation and Technical Mastery</w:t>
      </w:r>
    </w:p>
    <w:p>
      <w:pPr>
        <w:pStyle w:val="FirstParagraph"/>
      </w:pPr>
      <w:r>
        <w:t xml:space="preserve">My academic background culminated in a Master’s degree in Mechatronics Engineering from the University of Stuttgart, where I specialized in embedded systems, sensor fusion, and adaptive control algorithms. During my thesis on "Real-Time Fault Diagnosis in Collaborative Robotic Arms," I designed a system integrating machine learning with PID controllers to enhance safety and efficiency—a project directly applicable to Tokyo’s automotive and manufacturing sectors. My hands-on experience includes programming PLCs (Siemens S7-1500), developing ROS-based navigation systems, and optimizing CNC machining processes at a Tier-1 automotive supplier in Germany. This technical foundation is not merely academic; it has been rigorously tested in high-stakes industrial environments where reliability is non-negotiable.</w:t>
      </w:r>
    </w:p>
    <w:bookmarkEnd w:id="20"/>
    <w:bookmarkStart w:id="21" w:name="Xcc7ea920f92b089ccb4e113c3272c16eb94ceb5"/>
    <w:p>
      <w:pPr>
        <w:pStyle w:val="Heading2"/>
      </w:pPr>
      <w:r>
        <w:t xml:space="preserve">Cultural Alignment and Professional Ethos</w:t>
      </w:r>
    </w:p>
    <w:p>
      <w:pPr>
        <w:pStyle w:val="FirstParagraph"/>
      </w:pPr>
      <w:r>
        <w:t xml:space="preserve">What distinguishes me as a candidate for Japan Tokyo extends beyond technical skills to a profound respect for Japanese work culture—</w:t>
      </w:r>
      <w:r>
        <w:rPr>
          <w:iCs/>
          <w:i/>
        </w:rPr>
        <w:t xml:space="preserve">shokunin kishitsu</w:t>
      </w:r>
      <w:r>
        <w:t xml:space="preserve"> </w:t>
      </w:r>
      <w:r>
        <w:t xml:space="preserve">(the artisan spirit). I have studied Japanese business etiquette, practiced basic conversational Japanese (N4 level), and actively engaged with cross-cultural teams in multinational projects. At Siemens, I collaborated with a Tokyo-based team on an industrial IoT pilot, adapting to their meticulous documentation standards and consensus-driven decision-making. I understand that in Japan, engineering is not just about functionality; it’s about harmony—between machine precision and human needs, between innovation and sustainability. Tokyo’s ethos of</w:t>
      </w:r>
      <w:r>
        <w:t xml:space="preserve"> </w:t>
      </w:r>
      <w:r>
        <w:rPr>
          <w:iCs/>
          <w:i/>
        </w:rPr>
        <w:t xml:space="preserve">omotenashi</w:t>
      </w:r>
      <w:r>
        <w:t xml:space="preserve"> </w:t>
      </w:r>
      <w:r>
        <w:t xml:space="preserve">(selfless hospitality) mirrors this philosophy: every system I design prioritizes seamless integration into the user’s workflow, a principle deeply valued in Japanese industry.</w:t>
      </w:r>
    </w:p>
    <w:bookmarkEnd w:id="21"/>
    <w:bookmarkStart w:id="22" w:name="X87952ec47897b5b411a93861cfb66673d4fe1e4"/>
    <w:p>
      <w:pPr>
        <w:pStyle w:val="Heading2"/>
      </w:pPr>
      <w:r>
        <w:t xml:space="preserve">Tokyo: The Convergence of Vision and Opportunity</w:t>
      </w:r>
    </w:p>
    <w:p>
      <w:pPr>
        <w:pStyle w:val="FirstParagraph"/>
      </w:pPr>
      <w:r>
        <w:t xml:space="preserve">My decision to pursue a career in</w:t>
      </w:r>
      <w:r>
        <w:t xml:space="preserve"> </w:t>
      </w:r>
      <w:r>
        <w:rPr>
          <w:iCs/>
          <w:i/>
        </w:rPr>
        <w:t xml:space="preserve">Japan Tokyo</w:t>
      </w:r>
      <w:r>
        <w:t xml:space="preserve"> </w:t>
      </w:r>
      <w:r>
        <w:t xml:space="preserve">is deliberate and strategic. Tokyo is not merely a city but the nerve center of Japan’s technological renaissance—home to industry giants like Toyota, Fanuc, and Mitsubishi Electric, as well as pioneering startups in AI-driven automation and healthcare robotics. The city’s commitment to</w:t>
      </w:r>
      <w:r>
        <w:t xml:space="preserve"> </w:t>
      </w:r>
      <w:r>
        <w:rPr>
          <w:iCs/>
          <w:i/>
        </w:rPr>
        <w:t xml:space="preserve">Society 5.0</w:t>
      </w:r>
      <w:r>
        <w:t xml:space="preserve"> </w:t>
      </w:r>
      <w:r>
        <w:t xml:space="preserve">(integrating cyberspace and physical space) creates a perfect canvas for a Mechatronics Engineer’s vision. I am particularly inspired by Tokyo’s initiatives to address demographic challenges through robotics—such as elderly care systems and factory automation that counter labor shortages. My experience developing lightweight exoskeletons for rehabilitation aligns precisely with this mission, and I am eager to contribute my skills within Tokyo’s ecosystem of R&amp;D hubs like AIST (National Institute of Advanced Industrial Science and Technology) or the Tokyo Tech campus.</w:t>
      </w:r>
    </w:p>
    <w:bookmarkEnd w:id="22"/>
    <w:bookmarkStart w:id="23" w:name="X398046153cd0001074ca1039f115c6c0bf897ad"/>
    <w:p>
      <w:pPr>
        <w:pStyle w:val="Heading2"/>
      </w:pPr>
      <w:r>
        <w:t xml:space="preserve">Project Experience: Bridging Theory and Tokyo’s Real-World Challenges</w:t>
      </w:r>
    </w:p>
    <w:p>
      <w:pPr>
        <w:pStyle w:val="FirstParagraph"/>
      </w:pPr>
      <w:r>
        <w:t xml:space="preserve">In my most recent role at a German robotics firm, I led a team to deploy an autonomous mobile robot (AMR) fleet for warehouse logistics. The project demanded not only technical excellence but also seamless coordination across departments—a skill honed through working with Japanese suppliers. We achieved a 30% reduction in throughput time while ensuring compliance with ISO 13857 safety standards, mirroring Tokyo’s emphasis on human-centric automation. This experience taught me to navigate complex supply chains and adapt systems for diverse operational contexts—critical for success in Tokyo’s dense industrial landscape. I also collaborated with Japanese engineers via video conferencing, mastering the nuance of indirect communication preferred in Japanese business culture, ensuring our solutions met both technical and cultural expectations.</w:t>
      </w:r>
    </w:p>
    <w:bookmarkEnd w:id="23"/>
    <w:bookmarkStart w:id="24" w:name="Xacf0e5fdf8b036e829181d3dc7c0d5b19a348fb"/>
    <w:p>
      <w:pPr>
        <w:pStyle w:val="Heading2"/>
      </w:pPr>
      <w:r>
        <w:t xml:space="preserve">Future Vision: Contributing to Japan’s Mechatronics Future</w:t>
      </w:r>
    </w:p>
    <w:p>
      <w:pPr>
        <w:pStyle w:val="FirstParagraph"/>
      </w:pPr>
      <w:r>
        <w:t xml:space="preserve">As a</w:t>
      </w:r>
      <w:r>
        <w:t xml:space="preserve"> </w:t>
      </w:r>
      <w:r>
        <w:rPr>
          <w:iCs/>
          <w:i/>
        </w:rPr>
        <w:t xml:space="preserve">Mechatronics Engineer</w:t>
      </w:r>
      <w:r>
        <w:t xml:space="preserve">, I see my role as more than problem-solving; it is about co-creating Japan’s technological future. In Tokyo, I aim to specialize in AI-integrated motion control systems for smart factories—a field where Japanese leadership is unmatched. My long-term goal is to pioneer solutions that merge traditional craftsmanship with digital innovation, such as using computer vision to enhance artisanal manufacturing while maintaining the integrity of techniques like</w:t>
      </w:r>
      <w:r>
        <w:t xml:space="preserve"> </w:t>
      </w:r>
      <w:r>
        <w:rPr>
          <w:iCs/>
          <w:i/>
        </w:rPr>
        <w:t xml:space="preserve">shokunin kishitsu</w:t>
      </w:r>
      <w:r>
        <w:t xml:space="preserve">. I am equally committed to fostering cross-cultural collaboration, mentoring junior engineers in Tokyo on agile development methodologies, and contributing to local sustainability initiatives through energy-efficient automation design.</w:t>
      </w:r>
    </w:p>
    <w:bookmarkEnd w:id="24"/>
    <w:bookmarkStart w:id="25" w:name="why-tokyo-why-now"/>
    <w:p>
      <w:pPr>
        <w:pStyle w:val="Heading2"/>
      </w:pPr>
      <w:r>
        <w:t xml:space="preserve">Why Tokyo? Why Now?</w:t>
      </w:r>
    </w:p>
    <w:p>
      <w:pPr>
        <w:pStyle w:val="FirstParagraph"/>
      </w:pPr>
      <w:r>
        <w:t xml:space="preserve">The timing is pivotal. Japan’s push for "Innovation 5.0" demands engineers who understand both the technical depth of mechatronics and the cultural context of its implementation. Tokyo offers a unique convergence: world-class R&amp;D infrastructure, an ecosystem that rewards incremental innovation (</w:t>
      </w:r>
      <w:r>
        <w:rPr>
          <w:iCs/>
          <w:i/>
        </w:rPr>
        <w:t xml:space="preserve">kaizen</w:t>
      </w:r>
      <w:r>
        <w:t xml:space="preserve">), and a society that embraces technology as a tool for social good. My background in European industry gives me a global perspective, while my dedication to mastering Japanese workplace values ensures I can integrate seamlessly into Tokyo teams. I am not seeking merely employment—I am seeking partnership with Tokyo’s engineering community to build systems that elevate productivity, safety, and human potential.</w:t>
      </w:r>
    </w:p>
    <w:bookmarkEnd w:id="25"/>
    <w:bookmarkStart w:id="26" w:name="conclusion-a-promise-of-excellence"/>
    <w:p>
      <w:pPr>
        <w:pStyle w:val="Heading2"/>
      </w:pPr>
      <w:r>
        <w:t xml:space="preserve">Conclusion: A Promise of Excellence</w:t>
      </w:r>
    </w:p>
    <w:p>
      <w:pPr>
        <w:pStyle w:val="FirstParagraph"/>
      </w:pPr>
      <w:r>
        <w:t xml:space="preserve">In this era where Japan stands at the forefront of industrial evolution, I bring a fusion of technical rigor, cultural sensitivity, and a visionary drive. As a Mechatronics Engineer committed to Tokyo’s future, I pledge to uphold the highest standards of precision and ethics that define Japanese engineering. I am ready to immerse myself in Tokyo’s vibrant innovation landscape—from Akihabara’s tech corridors to RIKEN laboratories—where every challenge is an opportunity to advance the harmony of machines and humanity. This</w:t>
      </w:r>
      <w:r>
        <w:t xml:space="preserve"> </w:t>
      </w:r>
      <w:r>
        <w:rPr>
          <w:iCs/>
          <w:i/>
        </w:rPr>
        <w:t xml:space="preserve">Personal Statement</w:t>
      </w:r>
      <w:r>
        <w:t xml:space="preserve"> </w:t>
      </w:r>
      <w:r>
        <w:t xml:space="preserve">is not an endpoint, but a commitment: I will bring my skills, dedication, and respect for Japan Tokyo to your team, ensuring that each project I undertake reflects the elegance and reliability synonymous with Japanese engineering excellence.</w:t>
      </w:r>
    </w:p>
    <w:p>
      <w:pPr>
        <w:pStyle w:val="BodyText"/>
      </w:pPr>
      <w:r>
        <w:t xml:space="preserve">Sincerely,</w:t>
      </w:r>
      <w:r>
        <w:br/>
      </w:r>
      <w:r>
        <w:t xml:space="preserve">Kenji Tanaka</w:t>
      </w:r>
      <w:r>
        <w:br/>
      </w:r>
      <w:r>
        <w:t xml:space="preserve">Mechatronics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Japan Tokyo</dc:title>
  <dc:creator/>
  <dc:language>en</dc:language>
  <cp:keywords/>
  <dcterms:created xsi:type="dcterms:W3CDTF">2026-07-13T15:19:28Z</dcterms:created>
  <dcterms:modified xsi:type="dcterms:W3CDTF">2026-07-13T15:19:28Z</dcterms:modified>
</cp:coreProperties>
</file>

<file path=docProps/custom.xml><?xml version="1.0" encoding="utf-8"?>
<Properties xmlns="http://schemas.openxmlformats.org/officeDocument/2006/custom-properties" xmlns:vt="http://schemas.openxmlformats.org/officeDocument/2006/docPropsVTypes"/>
</file>