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d2dcd38e2fa48125a8399c8da4e5fb65cf76c98"/>
    <w:p>
      <w:pPr>
        <w:pStyle w:val="Heading1"/>
      </w:pPr>
      <w:r>
        <w:t xml:space="preserve">Personal Statement: Advancing Innovation as a Mechatronics Engineer in Kazakhstan Almaty</w:t>
      </w:r>
    </w:p>
    <w:p>
      <w:pPr>
        <w:pStyle w:val="FirstParagraph"/>
      </w:pPr>
      <w:r>
        <w:t xml:space="preserve">As a dedicated and forward-thinking Mechatronics Engineer, I am excited to present this Personal Statement outlining my professional journey, technical expertise, and unwavering commitment to contributing to the technological advancement of Kazakhstan Almaty. My academic foundation, hands-on project experience, and deep understanding of regional industrial needs position me as an ideal candidate to drive innovation within Almaty's dynamic engineering landscape. This document serves not merely as a summary of my qualifications but as a testament to my vision for integrating global mechatronics excellence with the unique opportunities and challenges of Kazakhstan Almaty.</w:t>
      </w:r>
    </w:p>
    <w:p>
      <w:pPr>
        <w:pStyle w:val="BodyText"/>
      </w:pPr>
      <w:r>
        <w:t xml:space="preserve">My educational background in Mechatronics Engineering, completed at the prestigious Kazakh National Technical University (KNTU) in Nur-Sultan with honors, provided me with a rigorous grounding in systems integration, control theory, robotics, and embedded systems. Courses such as "Advanced Robotics for Industrial Applications," "Sensors and Actuators in Smart Manufacturing," and "Industrial Automation Systems" were complemented by extensive laboratory work using PLCs (Programmable Logic Controllers), Arduino/Raspberry Pi platforms, and CAD/CAM software. Crucially, my studies emphasized the application of mechatronics solutions to address real-world industrial pain points prevalent across Central Asia—particularly in sectors like oil and gas, automotive manufacturing, and agricultural automation that form the backbone of Kazakhstan's economy. I consistently sought opportunities to connect theoretical knowledge with practical needs relevant to Kazakhstan Almaty's industrial corridors.</w:t>
      </w:r>
    </w:p>
    <w:p>
      <w:pPr>
        <w:pStyle w:val="BodyText"/>
      </w:pPr>
      <w:r>
        <w:t xml:space="preserve">My professional experience further solidified my identity as a pragmatic Mechatronics Engineer. During an internship at Almaty-based engineering firm "KazMekhTeh," I contributed to a pivotal project: the automation of a legacy conveyor system at a major dairy processing plant in Eastern Kazakhstan. Working directly with plant engineers, I designed and implemented a sensor-based monitoring system using IoT (Internet of Things) devices to track equipment performance and predict maintenance needs. This reduced unplanned downtime by 25% within six months—a tangible impact on operational efficiency that resonated deeply with the plant manager's expressed need for cost-effective, locally adaptable solutions. Additionally, I led a university capstone project focused on developing a low-cost agricultural drone for crop monitoring tailored to Kazakhstani field conditions. This required extensive field testing in Almaty region’s diverse terrain and collaboration with local farmers to ensure practical usability—reinforcing my belief that successful mechatronics must be rooted in local context.</w:t>
      </w:r>
    </w:p>
    <w:p>
      <w:pPr>
        <w:pStyle w:val="BodyText"/>
      </w:pPr>
      <w:r>
        <w:t xml:space="preserve">What distinguishes my approach as a Mechatronics Engineer is my deliberate focus on the specific needs of Kazakhstan Almaty. I have actively studied Kazakhstan's "Digital Kazakhstan" initiatives, particularly the 2025 strategy aiming to modernize industrial infrastructure through AI and automation. Almaty, as the nation’s economic and technological hub, stands at the epicenter of this transformation. I understand that effective integration requires more than just importing foreign technology; it demands solutions sensitive to local climate conditions (from extreme winters to arid summers), power grid stability challenges, and workforce skill levels. My work on energy-efficient control algorithms for HVAC systems in Almaty’s commercial buildings—a project undertaken during a collaborative student exchange with the University of Almaty—directly addressed these nuances. I designed the system to operate seamlessly under fluctuating Kazakhstani voltage conditions and incorporated user-friendly interfaces accessible to non-specialist maintenance staff.</w:t>
      </w:r>
    </w:p>
    <w:p>
      <w:pPr>
        <w:pStyle w:val="BodyText"/>
      </w:pPr>
      <w:r>
        <w:t xml:space="preserve">Furthermore, I am deeply committed to fostering local talent and knowledge transfer. As a member of the Almaty Young Engineers Network, I organize monthly workshops on emerging mechatronics trends—recent sessions covered "Practical PLC Programming for Kazakhstani Factories" and "Building Robust IoT Networks in Remote Industrial Settings." This aligns with Kazakhstan's national priority to develop homegrown engineering expertise, ensuring that innovation in Almaty isn't just adopted but owned by the local community. I believe a true Mechatronics Engineer must be both a technical expert and an educator, empowering colleagues and partners to sustain technological progress long after project completion.</w:t>
      </w:r>
    </w:p>
    <w:p>
      <w:pPr>
        <w:pStyle w:val="BodyText"/>
      </w:pPr>
      <w:r>
        <w:t xml:space="preserve">The vibrant ecosystem of Kazakhstan Almaty—boasting institutions like the International School of Engineering (ISE), growing tech incubators along Nur-Sultan Road, and major industrial zones such as Alatau Park—offers the perfect environment for a Mechatronics Engineer to thrive. Companies in Almaty are increasingly investing in smart factories and automation, creating urgent demand for professionals who understand both cutting-edge technology and the Kazakhstani operational landscape. I am eager to apply my skills at companies like KAZMUNAYGAS, SPC "Kazatomprom," or innovative startups emerging from Almaty’s entrepreneurial scene. My goal is not merely to implement solutions but to co-create them with local stakeholders, ensuring they are culturally attuned, economically viable for Kazakhstan's market, and scalable within the broader Central Asian context.</w:t>
      </w:r>
    </w:p>
    <w:p>
      <w:pPr>
        <w:pStyle w:val="BodyText"/>
      </w:pPr>
      <w:r>
        <w:t xml:space="preserve">In conclusion, this Personal Statement encapsulates my journey as a Mechatronics Engineer dedicated to excellence rooted in the realities of Kazakhstan Almaty. My technical acumen is matched by a genuine passion for solving problems specific to our region’s industrial evolution. I am not seeking merely to work in Almaty; I am committed to actively shaping its technological future through collaborative, sustainable innovation that honors both global engineering standards and Kazakhstani ingenuity. I am ready to contribute my skills immediately and grow alongside Kazakhstan Almaty as it positions itself as a leader in Central Asian technological advancement. The fusion of my expertise, local commitment, and vision for mechatronics-driven progress makes me confident that I will be an asset to any team dedicated to the future of engineering in Kazakhstan Almaty.</w:t>
      </w:r>
    </w:p>
    <w:p>
      <w:pPr>
        <w:pStyle w:val="BodyText"/>
      </w:pPr>
      <w:r>
        <w:t xml:space="preserve">Thank you for considering this Personal Statement. I look forward to the opportunity to discuss how my qualifications as a Mechatronics Engineer align with your organization's mission and Kazakhstan Almaty's growing need for transformative technical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Kazakhstan Almaty</dc:title>
  <dc:creator/>
  <cp:keywords/>
  <dcterms:created xsi:type="dcterms:W3CDTF">2026-04-25T07:32:20Z</dcterms:created>
  <dcterms:modified xsi:type="dcterms:W3CDTF">2026-04-25T07:32:20Z</dcterms:modified>
</cp:coreProperties>
</file>

<file path=docProps/custom.xml><?xml version="1.0" encoding="utf-8"?>
<Properties xmlns="http://schemas.openxmlformats.org/officeDocument/2006/custom-properties" xmlns:vt="http://schemas.openxmlformats.org/officeDocument/2006/docPropsVTypes"/>
</file>