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profound commitment to advancing technological infrastructure in Pakistan, I present this Personal Statement to articulate my professional journey, technical expertise, and unwavering dedication to contributing meaningfully to Karachi's engineering landscape. My academic foundation, practical experience, and strategic vision align precisely with the evolving needs of industrial automation and smart systems across Pakistan Karachi—a city where technological progress is both a necessity and an opportunity.</w:t>
      </w:r>
    </w:p>
    <w:p>
      <w:pPr>
        <w:pStyle w:val="BodyText"/>
      </w:pPr>
      <w:r>
        <w:t xml:space="preserve">My academic journey culminated in a Bachelor’s degree in Mechatronics Engineering from NUST (National University of Science and Technology), where I graduated with honors, ranking among the top 5% of my cohort. The curriculum immersed me in the synergistic integration of mechanical systems, electronics, computer science, and control engineering—core pillars defining modern Mechatronics Engineering. Courses like Advanced Robotics, Embedded Systems Design, and Industrial Automation provided me not only with theoretical rigor but also with hands-on proficiency in PLC programming (Siemens S7-1200), CAD/CAM software (SolidWorks, AutoCAD), and microcontroller development (Arduino, Raspberry Pi). This foundation was further strengthened during my final-year project:</w:t>
      </w:r>
      <w:r>
        <w:t xml:space="preserve"> </w:t>
      </w:r>
      <w:r>
        <w:rPr>
          <w:iCs/>
          <w:i/>
        </w:rPr>
        <w:t xml:space="preserve">"Smart Grid Integration System for Urban Power Distribution"</w:t>
      </w:r>
      <w:r>
        <w:t xml:space="preserve">, which I developed specifically to address Pakistan's frequent power fluctuations. The solution utilized IoT sensors and adaptive control algorithms to optimize energy distribution in simulated Karachi neighborhood networks—a project directly relevant to our city’s infrastructure challenges.</w:t>
      </w:r>
    </w:p>
    <w:p>
      <w:pPr>
        <w:pStyle w:val="BodyText"/>
      </w:pPr>
      <w:r>
        <w:t xml:space="preserve">My professional experience commenced as a Junior Mechatronics Engineer at K-Electric’s Innovation Hub in Karachi, where I contributed to the deployment of automated fault-detection systems across the city’s aging electrical grid. Over 18 months, I collaborated with field engineers to design and implement sensor networks that reduced outage response times by 35%. This role cemented my understanding of Pakistan’s unique operational context: high ambient temperatures affecting electronic components, irregular power supplies disrupting system calibration, and the urgent need for cost-effective solutions. I also spearheaded a student-led initiative—</w:t>
      </w:r>
      <w:r>
        <w:rPr>
          <w:iCs/>
          <w:i/>
        </w:rPr>
        <w:t xml:space="preserve">"Karachi TechMentors"</w:t>
      </w:r>
      <w:r>
        <w:t xml:space="preserve">—providing free robotics workshops to 200+ underprivileged youth in Korangi Industrial Area. This experience revealed how Mechatronics Engineer solutions can bridge socioeconomic gaps, directly aligning with Karachi’s vision for inclusive technological growth.</w:t>
      </w:r>
    </w:p>
    <w:p>
      <w:pPr>
        <w:pStyle w:val="BodyText"/>
      </w:pPr>
      <w:r>
        <w:t xml:space="preserve">Proficient in both hardware and software domains, my technical toolkit includes:</w:t>
      </w:r>
    </w:p>
    <w:p>
      <w:pPr>
        <w:numPr>
          <w:ilvl w:val="0"/>
          <w:numId w:val="1001"/>
        </w:numPr>
        <w:pStyle w:val="Compact"/>
      </w:pPr>
      <w:r>
        <w:t xml:space="preserve">Industrial automation (SCADA systems, PLCs, HMI development)</w:t>
      </w:r>
    </w:p>
    <w:p>
      <w:pPr>
        <w:numPr>
          <w:ilvl w:val="0"/>
          <w:numId w:val="1001"/>
        </w:numPr>
        <w:pStyle w:val="Compact"/>
      </w:pPr>
      <w:r>
        <w:t xml:space="preserve">Motion control systems and servo-mechanisms</w:t>
      </w:r>
    </w:p>
    <w:p>
      <w:pPr>
        <w:numPr>
          <w:ilvl w:val="0"/>
          <w:numId w:val="1001"/>
        </w:numPr>
        <w:pStyle w:val="Compact"/>
      </w:pPr>
      <w:r>
        <w:t xml:space="preserve">Machine learning for predictive maintenance (TensorFlow Lite on embedded platforms)</w:t>
      </w:r>
    </w:p>
    <w:p>
      <w:pPr>
        <w:numPr>
          <w:ilvl w:val="0"/>
          <w:numId w:val="1001"/>
        </w:numPr>
        <w:pStyle w:val="Compact"/>
      </w:pPr>
      <w:r>
        <w:t xml:space="preserve">Thermal management design for harsh environments</w:t>
      </w:r>
    </w:p>
    <w:p>
      <w:pPr>
        <w:pStyle w:val="FirstParagraph"/>
      </w:pPr>
      <w:r>
        <w:t xml:space="preserve">What distinguishes me as a Mechatronics Engineer in the Pakistani context is my focus on</w:t>
      </w:r>
      <w:r>
        <w:t xml:space="preserve"> </w:t>
      </w:r>
      <w:r>
        <w:rPr>
          <w:iCs/>
          <w:i/>
        </w:rPr>
        <w:t xml:space="preserve">practical, scalable solutions</w:t>
      </w:r>
      <w:r>
        <w:t xml:space="preserve">. For instance, while working with a local manufacturing SME in SITE Industrial Area, I redesigned their assembly line’s conveyor system using low-cost vision sensors (instead of expensive industrial cameras), cutting maintenance costs by 40% without compromising precision. This project underscored my belief that innovation in Pakistan Karachi must prioritize affordability and resilience—qualities I actively incorporate into every engineering decision.</w:t>
      </w:r>
    </w:p>
    <w:p>
      <w:pPr>
        <w:pStyle w:val="BodyText"/>
      </w:pPr>
      <w:r>
        <w:t xml:space="preserve">Karachi’s status as Pakistan’s economic engine makes it the ideal crucible for Mechatronics advancement. As the nation’s largest city, Karachi faces acute challenges in transportation efficiency, energy management, and manufacturing modernization—areas where integrated mechatronic systems offer transformative potential. My long-term vision centers on establishing a local R&amp;D hub within Karachi focused on smart city applications tailored to South Asian conditions: autonomous waste management robots for congested urban lanes, solar-powered irrigation controllers for Sindh’s agricultural zones, and AI-driven traffic optimization models. I am particularly inspired by the government’s</w:t>
      </w:r>
      <w:r>
        <w:t xml:space="preserve"> </w:t>
      </w:r>
      <w:r>
        <w:rPr>
          <w:iCs/>
          <w:i/>
        </w:rPr>
        <w:t xml:space="preserve">"Karachi Smart City Initiative"</w:t>
      </w:r>
      <w:r>
        <w:t xml:space="preserve"> </w:t>
      </w:r>
      <w:r>
        <w:t xml:space="preserve">and aspire to contribute directly to such national priorities.</w:t>
      </w:r>
    </w:p>
    <w:p>
      <w:pPr>
        <w:pStyle w:val="BodyText"/>
      </w:pPr>
      <w:r>
        <w:t xml:space="preserve">My commitment extends beyond technical execution. As a young professional deeply rooted in Karachi’s community, I actively participate in the Pakistan Engineering Council (PEC) Young Engineers Network, advocating for standardized mechatronics certification frameworks and ethical AI implementation guidelines. In a region where technology adoption often lags due to skill gaps, I believe mentorship is as critical as innovation—a perspective nurtured during my volunteer work at the Karachi Institute of Technology’s STEM outreach program.</w:t>
      </w:r>
    </w:p>
    <w:p>
      <w:pPr>
        <w:pStyle w:val="BodyText"/>
      </w:pPr>
      <w:r>
        <w:t xml:space="preserve">Why Pakistan Karachi specifically? Because this city embodies the very essence of engineering’s transformative power. The resilience of its people, the dynamism of its markets, and the urgency of its infrastructure needs create a fertile ground for Mechatronics Engineers to leave tangible impacts. I am not merely seeking a job—I aim to be part of Karachi’s industrial renaissance by developing solutions that work within Pakistan’s realities: budget constraints, climatic extremes, and cultural contexts. My dream is to see Karachi transition from reactive problem-solving to proactive innovation—a shift I will champion as a Mechatronics Engineer.</w:t>
      </w:r>
    </w:p>
    <w:p>
      <w:pPr>
        <w:pStyle w:val="BodyText"/>
      </w:pPr>
      <w:r>
        <w:t xml:space="preserve">This Personal Statement reflects not just my qualifications, but my passion for Pakistan Karachi’s technological future. I am equipped with the technical acumen to design systems and the cultural intelligence to implement them successfully within our communities. As a Mechatronics Engineer, I will leverage robotics, AI integration, and sustainable engineering principles to address Karachi’s most pressing challenges—from reducing industrial energy waste to building accessible smart infrastructure. With my expertise and unwavering commitment, I am prepared to contribute immediately to Pakistan’s engineering sector while fostering the next generation of innovators in our city.</w:t>
      </w:r>
    </w:p>
    <w:p>
      <w:pPr>
        <w:pStyle w:val="BodyText"/>
      </w:pPr>
      <w:r>
        <w:t xml:space="preserve">In closing, I reaffirm that my career path is intrinsically linked to Pakistan’s progress. Karachi is not just where I will work—it is where I will grow, innovate, and help shape a more technologically empowered future for all Pakistanis. I am ready to bring my skills as a Mechatronics Engineer to the forefront of Karachi’s industrial evolution and contribute meaningfully to the nation’s development.</w:t>
      </w:r>
    </w:p>
    <w:p>
      <w:pPr>
        <w:pStyle w:val="BodyText"/>
      </w:pPr>
      <w:r>
        <w:t xml:space="preserve">— A Passionate Mechatronics Engineer Dedicated to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Pakistan Karachi</dc:title>
  <dc:creator/>
  <dc:language>en</dc:language>
  <cp:keywords/>
  <dcterms:created xsi:type="dcterms:W3CDTF">2026-07-13T16:19:04Z</dcterms:created>
  <dcterms:modified xsi:type="dcterms:W3CDTF">2026-07-13T16:19:04Z</dcterms:modified>
</cp:coreProperties>
</file>

<file path=docProps/custom.xml><?xml version="1.0" encoding="utf-8"?>
<Properties xmlns="http://schemas.openxmlformats.org/officeDocument/2006/custom-properties" xmlns:vt="http://schemas.openxmlformats.org/officeDocument/2006/docPropsVTypes"/>
</file>