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Barcelona</w:t>
      </w:r>
    </w:p>
    <w:bookmarkStart w:id="20" w:name="X889ec2297e1887e5d552f8f8e0ceeb083ef1a3c"/>
    <w:p>
      <w:pPr>
        <w:pStyle w:val="Heading1"/>
      </w:pPr>
      <w:r>
        <w:t xml:space="preserve">Personal Statement: A Visionary Mechatronics Engineer Eager to Contribute to Spain Barcelona's Technological Renaissance</w:t>
      </w:r>
    </w:p>
    <w:p>
      <w:pPr>
        <w:pStyle w:val="FirstParagraph"/>
      </w:pPr>
      <w:r>
        <w:t xml:space="preserve">In the vibrant heart of Europe, where innovation breathes through the streets of Barcelona, I stand ready to apply my expertise as a Mechatronics Engineer within Spain's dynamic technological landscape. This Personal Statement embodies not merely an application, but a declaration of purpose: to merge cutting-edge mechatronics engineering with the unique spirit and industrial ambitions of Spain Barcelona. My journey has been meticulously shaped by a relentless pursuit of interdisciplinary excellence, and I am profoundly drawn to Barcelona’s ecosystem as the ideal crucible for translating theoretical knowledge into tangible impact on European Industry 4.0.</w:t>
      </w:r>
    </w:p>
    <w:p>
      <w:pPr>
        <w:pStyle w:val="BodyText"/>
      </w:pPr>
      <w:r>
        <w:t xml:space="preserve">My academic foundation in Mechatronics Engineering, earned with distinction from [University Name], was deliberately designed to embrace the profound synergy between mechanical systems, electrical control, and embedded software—a trinity that defines modern mechatronics. Courses such as Advanced Robotic Manipulation Systems, Embedded Control Architecture for Industrial Automation, and Sensor Fusion for Autonomous Vehicles equipped me with a robust toolkit. Crucially, my final-year project—</w:t>
      </w:r>
      <w:r>
        <w:rPr>
          <w:iCs/>
          <w:i/>
        </w:rPr>
        <w:t xml:space="preserve">Development of an Adaptive Gripping System for Collaborative Robotics in Automotive Assembly</w:t>
      </w:r>
      <w:r>
        <w:t xml:space="preserve">—was conceived with Spain’s industrial context in mind. I researched EU-funded projects like those under Horizon Europe, analyzing how Barcelona-based companies such as ABB Robotics and Indra Sistemas are pioneering human-robot collaboration (cobots) to enhance efficiency and safety in manufacturing hubs across Catalonia. This project wasn’t just about technical execution; it was a strategic exploration of how mechatronics solutions can address specific challenges within Spain’s evolving industrial sector, directly aligning with Barcelona’s status as a leader in smart manufacturing.</w:t>
      </w:r>
    </w:p>
    <w:p>
      <w:pPr>
        <w:pStyle w:val="BodyText"/>
      </w:pPr>
      <w:r>
        <w:t xml:space="preserve">Professional experience has solidified my commitment to applied mechatronics. During my internship at [Company Name, e.g., a leading Spanish automation firm or EU project partner], I collaborated on the integration of vision systems into robotic arms for precision assembly lines. This involved programming custom ROS (Robot Operating System) nodes for real-time object tracking and implementing PID control loops to ensure sub-millimeter accuracy—a critical skill for high-precision industries prevalent in Barcelona’s industrial parks like Sant Adrià de Besòs and Mataró. I witnessed firsthand how Spanish manufacturers prioritize not just technical functionality but also seamless integration into existing workflows, a nuance that defines successful mechatronics deployment in Spain Barcelona. My work on optimizing energy consumption within these systems further resonated with Catalonia’s strong push towards sustainable Industry 4.0, a priority deeply embedded in Barcelona’s municipal initiatives like the</w:t>
      </w:r>
      <w:r>
        <w:t xml:space="preserve"> </w:t>
      </w:r>
      <w:r>
        <w:rPr>
          <w:iCs/>
          <w:i/>
        </w:rPr>
        <w:t xml:space="preserve">Barcelona Smart City Strategy</w:t>
      </w:r>
      <w:r>
        <w:t xml:space="preserve">.</w:t>
      </w:r>
    </w:p>
    <w:p>
      <w:pPr>
        <w:pStyle w:val="BodyText"/>
      </w:pPr>
      <w:r>
        <w:t xml:space="preserve">What truly sets me apart is my deep understanding of the *local* context necessary for a Mechatronics Engineer to thrive in Spain Barcelona. I actively engage with the Catalan engineering community: attending events at the **Barcelona Tech Week** and participating in workshops hosted by **CTIC (Centre Tecnològic de la Informació i les Comunicacions)**, which champions IoT and robotics innovation. I understand that success here requires more than technical prowess; it demands cultural fluency. Spain’s engineering culture values collaboration (*trabajo en equipo*), pragmatic problem-solving within resource constraints, and a commitment to social impact—principles I embody through my volunteer work with **Robotics for All**, an initiative teaching mechatronics basics to students in Barcelona's underserved districts. This isn’t just about building robots; it’s about empowering communities through technology, a philosophy deeply rooted in Barcelona’s progressive ethos.</w:t>
      </w:r>
    </w:p>
    <w:p>
      <w:pPr>
        <w:pStyle w:val="BodyText"/>
      </w:pPr>
      <w:r>
        <w:t xml:space="preserve">My technical proficiency extends beyond the core mechatronics disciplines. I am adept at MATLAB/Simulink for system modeling, Python for machine learning integration (e.g., predictive maintenance algorithms), and PLC programming (Siemens TIA Portal)—all highly sought-after skills within Spain’s manufacturing sector. Crucially, I hold a valid **European Technical Certificate in Industrial Automation** (ETCIA), recognized across the EU and particularly valued by Spanish employers seeking certified expertise. I also possess fluent Spanish (C1 level) and conversational Catalan, enabling immediate contribution to team dynamics without language barriers—a significant asset for seamless integration within Barcelona’s diverse engineering teams.</w:t>
      </w:r>
    </w:p>
    <w:p>
      <w:pPr>
        <w:pStyle w:val="BodyText"/>
      </w:pPr>
      <w:r>
        <w:t xml:space="preserve">Why Spain Barcelona specifically? The answer lies in its unparalleled convergence of innovation, culture, and strategic positioning. Barcelona isn’t just a city; it’s an ecosystem where academia (Universitat Politècnica de Catalunya - UPC is global leader in robotics), industry giants (like Siemens Mobility Spain, Bosch Rexroth Iberia), and vibrant startups coexist to drive the future of mechatronics. The city’s commitment to becoming a top European hub for AI and robotics, as outlined in its **Barcelona 2030 Smart City Plan**, creates an ideal environment for a Mechatronics Engineer to grow from technical contributor into an innovator shaping solutions for sustainable urban mobility, advanced manufacturing, and smart infrastructure—areas where my skills directly add value. The energy here is palpable; it’s the place where theoretical mechatronics meets real-world Spanish challenges with urgency and creativity.</w:t>
      </w:r>
    </w:p>
    <w:p>
      <w:pPr>
        <w:pStyle w:val="BodyText"/>
      </w:pPr>
      <w:r>
        <w:t xml:space="preserve">I envision my role within Spain Barcelona as a catalyst for practical innovation. I aim to leverage my Mechatronics Engineer expertise to develop solutions that enhance productivity while respecting Catalonia’s environmental and social commitments—such as optimizing energy use in autonomous logistics systems or creating user-friendly cobots for small-to-medium Spanish enterprises (SMEs), which form the backbone of the regional economy. I am not merely seeking a job in Barcelona; I am committed to becoming an integral part of its technological narrative, contributing to a future where mechatronics doesn’t just automate processes but elevates human potential within Spain’s unique cultural and industrial fabric.</w:t>
      </w:r>
    </w:p>
    <w:p>
      <w:pPr>
        <w:pStyle w:val="BodyText"/>
      </w:pPr>
      <w:r>
        <w:t xml:space="preserve">In conclusion, this Personal Statement is my earnest invitation to join the ranks of those building Barcelona's next chapter. My education, hands-on experience, technical certifications, linguistic adaptability, and profound understanding of Spain Barcelona’s engineering ecosystem position me as a ready-to-impact Mechatronics Engineer. I am eager to bring my passion for integrated systems design and commitment to sustainable innovation directly to your organization in the heart of Europe's most dynamic tech city. Let us engineer Barcelona’s future—together.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Barcelona</dc:title>
  <dc:creator/>
  <dc:language>en</dc:language>
  <cp:keywords/>
  <dcterms:created xsi:type="dcterms:W3CDTF">2026-07-13T07:15:51Z</dcterms:created>
  <dcterms:modified xsi:type="dcterms:W3CDTF">2026-07-13T07:15:51Z</dcterms:modified>
</cp:coreProperties>
</file>

<file path=docProps/custom.xml><?xml version="1.0" encoding="utf-8"?>
<Properties xmlns="http://schemas.openxmlformats.org/officeDocument/2006/custom-properties" xmlns:vt="http://schemas.openxmlformats.org/officeDocument/2006/docPropsVTypes"/>
</file>