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7169c3c08fb6f679f0e80a4452b7d70ae72af81"/>
    <w:p>
      <w:pPr>
        <w:pStyle w:val="Heading1"/>
      </w:pPr>
      <w:r>
        <w:t xml:space="preserve">Personal Statement: Aspiring Mechatronics Engineer Contributing to Abu Dhabi's Technological Future</w:t>
      </w:r>
    </w:p>
    <w:p>
      <w:pPr>
        <w:pStyle w:val="FirstParagraph"/>
      </w:pPr>
      <w:r>
        <w:t xml:space="preserve">In the dynamic landscape of the United Arab Emirates, particularly within the visionary city of Abu Dhabi, I stand ready to apply my expertise as a Mechatronics Engineer toward advancing sustainable industrial innovation. My journey in mechatronics—where mechanical engineering, electronics, computer science, and control systems converge—has been meticulously shaped by a commitment to solving complex problems with precision and forward-thinking solutions. This</w:t>
      </w:r>
      <w:r>
        <w:t xml:space="preserve"> </w:t>
      </w:r>
      <w:r>
        <w:rPr>
          <w:bCs/>
          <w:b/>
        </w:rPr>
        <w:t xml:space="preserve">Personal Statement</w:t>
      </w:r>
      <w:r>
        <w:t xml:space="preserve"> </w:t>
      </w:r>
      <w:r>
        <w:t xml:space="preserve">articulates my qualifications, passion for technological advancement, and unwavering dedication to contributing meaningfully to the industrial ecosystem of the</w:t>
      </w:r>
      <w:r>
        <w:t xml:space="preserve"> </w:t>
      </w:r>
      <w:r>
        <w:rPr>
          <w:bCs/>
          <w:b/>
        </w:rPr>
        <w:t xml:space="preserve">United Arab Emirates Abu Dhabi</w:t>
      </w:r>
      <w:r>
        <w:t xml:space="preserve">.</w:t>
      </w:r>
    </w:p>
    <w:p>
      <w:pPr>
        <w:pStyle w:val="BodyText"/>
      </w:pPr>
      <w:r>
        <w:t xml:space="preserve">I hold a Master of Science in Mechatronics Engineering from a globally recognized institution, with a thesis focused on autonomous robotic systems for precision agriculture—a field increasingly relevant to Abu Dhabi’s strategic initiatives in food security and sustainable resource management. My academic foundation was fortified by hands-on projects involving embedded systems, PLC programming, and IoT integration. For instance, I developed a prototype solar-powered irrigation control system that reduced water consumption by 28% in simulated arid conditions; this aligns directly with Abu Dhabi’s "Sustainable Energy Strategy 2050," which prioritizes innovative water and energy solutions. My technical toolkit includes proficiency in CAD (SolidWorks, AutoCAD), simulation software (MATLAB/Simulink), and industrial automation platforms such as Siemens TIA Portal—skills critically valued across Abu Dhabi’s manufacturing, renewable energy, and smart-city sectors.</w:t>
      </w:r>
    </w:p>
    <w:p>
      <w:pPr>
        <w:pStyle w:val="BodyText"/>
      </w:pPr>
      <w:r>
        <w:t xml:space="preserve">My professional experience further solidifies my readiness to excel as a</w:t>
      </w:r>
      <w:r>
        <w:t xml:space="preserve"> </w:t>
      </w:r>
      <w:r>
        <w:rPr>
          <w:bCs/>
          <w:b/>
        </w:rPr>
        <w:t xml:space="preserve">Mechatronics Engineer</w:t>
      </w:r>
      <w:r>
        <w:t xml:space="preserve"> </w:t>
      </w:r>
      <w:r>
        <w:t xml:space="preserve">in Abu Dhabi. During an internship at a leading industrial automation firm in Dubai (a hub for UAE-wide projects), I collaborated on optimizing assembly lines for automotive components, implementing vision-guided robotic arms that improved production efficiency by 22%. This project demanded seamless integration of mechanical actuators, sensor networks, and real-time data analytics—core competencies I now aim to deploy within Abu Dhabi’s ambitious industrial corridors. Crucially, I adapted this solution to address the unique challenges of high-temperature environments typical of the Gulf region, ensuring reliability in conditions mirroring those found in ADNOC facilities or Masdar City’s infrastructure. This experience taught me that true engineering excellence in the</w:t>
      </w:r>
      <w:r>
        <w:t xml:space="preserve"> </w:t>
      </w:r>
      <w:r>
        <w:rPr>
          <w:bCs/>
          <w:b/>
        </w:rPr>
        <w:t xml:space="preserve">United Arab Emirates Abu Dhabi</w:t>
      </w:r>
      <w:r>
        <w:t xml:space="preserve"> </w:t>
      </w:r>
      <w:r>
        <w:t xml:space="preserve">context requires not just technical skill, but cultural and environmental awareness.</w:t>
      </w:r>
    </w:p>
    <w:p>
      <w:pPr>
        <w:pStyle w:val="BodyText"/>
      </w:pPr>
      <w:r>
        <w:t xml:space="preserve">The</w:t>
      </w:r>
      <w:r>
        <w:t xml:space="preserve"> </w:t>
      </w:r>
      <w:r>
        <w:rPr>
          <w:bCs/>
          <w:b/>
        </w:rPr>
        <w:t xml:space="preserve">Mechatronics Engineer</w:t>
      </w:r>
      <w:r>
        <w:t xml:space="preserve"> </w:t>
      </w:r>
      <w:r>
        <w:t xml:space="preserve">role transcends mere system assembly; it embodies a holistic approach to creating intelligent, adaptive technologies that drive economic diversification. Abu Dhabi’s vision for a knowledge-based economy—evident in initiatives like the Abu Dhabi Economic Vision 2030 and the establishment of hubs such as Khalifa Industrial Zone (KIZAD)—demands engineers who can bridge innovation with practical implementation. I am particularly inspired by projects like the Yas Island smart infrastructure, where integrated mechatronic systems manage energy distribution and traffic flow. My goal is to contribute to similar endeavors by developing fault-tolerant control systems for renewable energy plants or autonomous logistics solutions for Abu Dhabi’s expanding port operations at Khalifa Port. I understand that success here hinges on aligning technological innovation with UAE values of sustainability, precision, and long-term societal impact.</w:t>
      </w:r>
    </w:p>
    <w:p>
      <w:pPr>
        <w:pStyle w:val="BodyText"/>
      </w:pPr>
      <w:r>
        <w:t xml:space="preserve">What sets me apart is my proactive engagement with the local engineering community. I have attended workshops hosted by the Abu Dhabi Chamber of Commerce and Industry on Industry 4.0 adoption, actively networking with professionals driving Abu Dhabi’s digital transformation. I also completed a certification in "Sustainable Automation Practices" through a UAE-based training institute, emphasizing energy efficiency—critical for reducing carbon footprints across the emirate’s industrial base. These efforts reflect my commitment to not just working *in* Abu Dhabi, but to becoming an integrated part of its technological narrative.</w:t>
      </w:r>
    </w:p>
    <w:p>
      <w:pPr>
        <w:pStyle w:val="BodyText"/>
      </w:pPr>
      <w:r>
        <w:t xml:space="preserve">Furthermore, I am deeply attuned to the cultural and professional landscape of the United Arab Emirates. My interactions with Emirati engineers have underscored the value placed on collaborative problem-solving and respect for local context—a philosophy I embody in every project. In my previous roles, I prioritized clear communication across multicultural teams, ensuring technical solutions met both operational needs and community expectations. This adaptability is vital for a</w:t>
      </w:r>
      <w:r>
        <w:t xml:space="preserve"> </w:t>
      </w:r>
      <w:r>
        <w:rPr>
          <w:bCs/>
          <w:b/>
        </w:rPr>
        <w:t xml:space="preserve">Mechatronics Engineer</w:t>
      </w:r>
      <w:r>
        <w:t xml:space="preserve"> </w:t>
      </w:r>
      <w:r>
        <w:t xml:space="preserve">operating within Abu Dhabi’s unique business environment, where projects often involve government entities, international partners, and local stakeholders.</w:t>
      </w:r>
    </w:p>
    <w:p>
      <w:pPr>
        <w:pStyle w:val="BodyText"/>
      </w:pPr>
      <w:r>
        <w:t xml:space="preserve">I envision my career in the</w:t>
      </w:r>
      <w:r>
        <w:t xml:space="preserve"> </w:t>
      </w:r>
      <w:r>
        <w:rPr>
          <w:bCs/>
          <w:b/>
        </w:rPr>
        <w:t xml:space="preserve">United Arab Emirates Abu Dhabi</w:t>
      </w:r>
      <w:r>
        <w:t xml:space="preserve"> </w:t>
      </w:r>
      <w:r>
        <w:t xml:space="preserve">as a journey of continuous contribution. Short-term, I aim to support ADNOC’s automation modernization efforts through predictive maintenance systems for offshore rigs—reducing downtime while enhancing safety. Long-term, I aspire to lead R&amp;D teams developing AI-driven mechatronic solutions for Abu Dhabi’s smart city infrastructure, from autonomous public transport to integrated waste management systems. This ambition aligns with the UAE’s National Strategy for Artificial Intelligence 2031 and Abu Dhabi’s "Smart City" roadmap, positioning me as a catalyst for the emirate’s technological sovereignty.</w:t>
      </w:r>
    </w:p>
    <w:p>
      <w:pPr>
        <w:pStyle w:val="BodyText"/>
      </w:pPr>
      <w:r>
        <w:t xml:space="preserve">In conclusion, my technical mastery in mechatronics, coupled with a profound understanding of Abu Dhabi’s developmental priorities, makes me an ideal candidate to advance the emirate’s industrial excellence. I do not merely seek employment; I seek to be part of a legacy—engineering solutions that power Abu Dhabi’s growth while honoring its commitment to sustainability and innovation. As a</w:t>
      </w:r>
      <w:r>
        <w:t xml:space="preserve"> </w:t>
      </w:r>
      <w:r>
        <w:rPr>
          <w:bCs/>
          <w:b/>
        </w:rPr>
        <w:t xml:space="preserve">Mechatronics Engineer</w:t>
      </w:r>
      <w:r>
        <w:t xml:space="preserve"> </w:t>
      </w:r>
      <w:r>
        <w:t xml:space="preserve">dedicated to the future of the</w:t>
      </w:r>
      <w:r>
        <w:t xml:space="preserve"> </w:t>
      </w:r>
      <w:r>
        <w:rPr>
          <w:bCs/>
          <w:b/>
        </w:rPr>
        <w:t xml:space="preserve">United Arab Emirates Abu Dhabi</w:t>
      </w:r>
      <w:r>
        <w:t xml:space="preserve">, I am prepared to bring my expertise, passion, and unwavering focus on excellence to your esteemed organization. Together, we can transform vision into tangible progress for the heart of our nation.</w:t>
      </w:r>
    </w:p>
    <w:p>
      <w:pPr>
        <w:pStyle w:val="BodyText"/>
      </w:pPr>
      <w:r>
        <w:rPr>
          <w:iCs/>
          <w:i/>
        </w:rPr>
        <w:t xml:space="preserve">This Personal Statement reflects a candidate deeply invested in the technological future of Abu Dhabi and committed to contributing meaningfully to its evolving industrial ecosystem as a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for Abu Dhabi, United Arab Emirates</dc:title>
  <dc:creator/>
  <dc:language>en</dc:language>
  <cp:keywords/>
  <dcterms:created xsi:type="dcterms:W3CDTF">2026-07-15T10:26:58Z</dcterms:created>
  <dcterms:modified xsi:type="dcterms:W3CDTF">2026-07-15T10:26:58Z</dcterms:modified>
</cp:coreProperties>
</file>

<file path=docProps/custom.xml><?xml version="1.0" encoding="utf-8"?>
<Properties xmlns="http://schemas.openxmlformats.org/officeDocument/2006/custom-properties" xmlns:vt="http://schemas.openxmlformats.org/officeDocument/2006/docPropsVTypes"/>
</file>