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51e6d10ff8b92354db7cbb5f05bdaab4741b509"/>
    <w:p>
      <w:pPr>
        <w:pStyle w:val="Heading1"/>
      </w:pPr>
      <w:r>
        <w:t xml:space="preserve">Personal Statement: Aspiring Mechatronics Engineer for the United Kingdom London Market</w:t>
      </w:r>
    </w:p>
    <w:p>
      <w:pPr>
        <w:pStyle w:val="FirstParagraph"/>
      </w:pPr>
      <w:r>
        <w:t xml:space="preserve">From my earliest fascination with the seamless integration of mechanical systems and intelligent control, I have envisioned a career where innovation meets practical application. This vision has crystallised into a dedicated pursuit of becoming a Chartered Mechatronics Engineer within the dynamic engineering ecosystem of the United Kingdom London. My academic foundation, technical expertise, and unwavering commitment to solving complex challenges align precisely with the demands of London's cutting-edge industries, from autonomous vehicle development in Silicon Roundabout to advanced robotics in healthcare and sustainable infrastructure projects across the capital.</w:t>
      </w:r>
    </w:p>
    <w:p>
      <w:pPr>
        <w:pStyle w:val="BodyText"/>
      </w:pPr>
      <w:r>
        <w:t xml:space="preserve">My journey began during my undergraduate degree in Mechatronics Engineering at the University of Manchester, a institution renowned for its strong industry links within the United Kingdom. This programme provided me with a rigorous grounding in core disciplines: control theory, embedded systems design, sensor fusion, and computational modelling. Crucially, it emphasised practical application through projects like designing a low-cost autonomous drone navigation system using ROS (Robot Operating System) and developing a precision robotic arm for micro-manufacturing tasks. These experiences were not merely academic exercises; they instilled in me the ability to translate theoretical concepts into tangible, functional solutions – a skill paramount for success as a Mechatronics Engineer operating in the fast-paced environment of London.</w:t>
      </w:r>
    </w:p>
    <w:p>
      <w:pPr>
        <w:pStyle w:val="BodyText"/>
      </w:pPr>
      <w:r>
        <w:t xml:space="preserve">Building upon this foundation, my Master’s research at Imperial College London focused on adaptive control systems for collaborative robots (cobots) in urban logistics settings. This project directly addressed a critical need within the United Kingdom's evolving supply chain infrastructure, particularly relevant to London's status as a global commerce hub. I designed and simulated control algorithms that enhanced cobot safety and efficiency in shared workspace environments, utilising tools such as MATLAB/Simulink and Arduino platforms. The research culminated in a technical paper presented at the UK Robotics and Autonomous Systems (UKRAS) conference, where I engaged with leading engineers from companies like ABB Robotics (headquartered near London) and Wayve (a key player in autonomous driving based in London). This exposure solidified my understanding of the specific technical standards, safety protocols, and collaborative workflows required within the United Kingdom's engineering sector.</w:t>
      </w:r>
    </w:p>
    <w:p>
      <w:pPr>
        <w:pStyle w:val="BodyText"/>
      </w:pPr>
      <w:r>
        <w:t xml:space="preserve">My professional experience further honed my practical skills within a London context. As a Mechatronics Engineering Intern at Siemens Mobility’s London office (located near Canary Wharf), I contributed to the development of predictive maintenance systems for metro signalling infrastructure. Here, I gained hands-on experience with industrial PLCs (Programmable Logic Controllers), SCADA systems, and condition monitoring sensors – technologies directly applicable to maintaining London’s complex transport network managed by Transport for London (TfL). Working alongside seasoned UK-qualified engineers, I learned the importance of adhering to British Standards (BS EN 62061 for functional safety) and collaborating effectively within multidisciplinary teams, a necessity when contributing to projects impacting millions of daily commuters in the United Kingdom capital.</w:t>
      </w:r>
    </w:p>
    <w:p>
      <w:pPr>
        <w:pStyle w:val="BodyText"/>
      </w:pPr>
      <w:r>
        <w:t xml:space="preserve">What truly sets me apart as a candidate for a Mechatronics Engineer role in London is my deep understanding of the local market dynamics and my commitment to contributing meaningfully to the city’s technological future. I actively follow industry trends, such as London’s push for sustainable mobility (evident in initiatives like the Ultra Low Emission Zone - ULEZ) and the growth of robotics in healthcare (e.g., projects at University College London Hospitals). I am not merely seeking a job; I aspire to integrate into London's vibrant engineering community, where innovation thrives at the intersection of diverse disciplines. My technical skills are robust: proficiency in C/C++, Python, CAD software (SolidWorks, AutoCAD), and experience with mechatronic design processes from concept through prototyping to deployment. However, my strength lies in my ability to contextualise these skills within the specific challenges and opportunities presented by the United Kingdom London landscape.</w:t>
      </w:r>
    </w:p>
    <w:p>
      <w:pPr>
        <w:pStyle w:val="BodyText"/>
      </w:pPr>
      <w:r>
        <w:t xml:space="preserve">I am particularly drawn to roles that leverage emerging technologies like AI integration for adaptive systems, which are increasingly critical for London-based companies developing solutions for smart city infrastructure (e.g., intelligent traffic management, waste collection robotics). I am eager to apply my knowledge of sensor fusion and real-time control within the framework of UK regulatory requirements and environmental sustainability goals. My goal is not only to become a Chartered Engineer (CEng) with the Institution of Engineering and Technology (IET), which I am actively pursuing through continuous professional development, but also to contribute significantly to London's position as a global leader in engineering innovation.</w:t>
      </w:r>
    </w:p>
    <w:p>
      <w:pPr>
        <w:pStyle w:val="BodyText"/>
      </w:pPr>
      <w:r>
        <w:t xml:space="preserve">The United Kingdom London offers an unparalleled environment for Mechatronics Engineers. It is a city where visionary projects like the Thames Tideway Tunnel (a massive sewerage infrastructure project requiring advanced robotic systems) and the ongoing development of autonomous vehicle testbeds coexist with world-class research institutions and multinational engineering firms. I am confident that my blend of academic rigour, practical London-relevant experience, technical competence in core mechatronics domains, and a profound understanding of the UK's engineering ethos make me an ideal candidate to contribute to this ecosystem from day one. I am ready to bring my passion for intelligent systems design and problem-solving to a forward-thinking engineering team based in the heart of United Kingdom London.</w:t>
      </w:r>
    </w:p>
    <w:p>
      <w:pPr>
        <w:pStyle w:val="BodyText"/>
      </w:pPr>
      <w:r>
        <w:t xml:space="preserve">As I stand at the threshold of my professional career, I am committed to not just meeting but exceeding the expectations of a Mechatronics Engineer within the demanding and exciting context of London. My dedication is unwavering, my skills are continuously evolving, and my ambition is firmly rooted in contributing to the technological advancement and sustainable future of this remarkable city. I am eager for the opportunity to discuss how my vision aligns with your team’s objectives within the United Kingdom London engineering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United Kingdom London</dc:title>
  <dc:creator/>
  <dc:language>en</dc:language>
  <cp:keywords/>
  <dcterms:created xsi:type="dcterms:W3CDTF">2026-07-20T06:01:22Z</dcterms:created>
  <dcterms:modified xsi:type="dcterms:W3CDTF">2026-07-20T06:01:22Z</dcterms:modified>
</cp:coreProperties>
</file>

<file path=docProps/custom.xml><?xml version="1.0" encoding="utf-8"?>
<Properties xmlns="http://schemas.openxmlformats.org/officeDocument/2006/custom-properties" xmlns:vt="http://schemas.openxmlformats.org/officeDocument/2006/docPropsVTypes"/>
</file>