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Xa65aff76d0fed6350be3e01cac7c419d15df4c5"/>
    <w:p>
      <w:pPr>
        <w:pStyle w:val="Heading1"/>
      </w:pPr>
      <w:r>
        <w:t xml:space="preserve">Personal Statement for Mechatronics Engineer Position in Ho Chi Minh City, Vietnam</w:t>
      </w:r>
    </w:p>
    <w:p>
      <w:pPr>
        <w:pStyle w:val="FirstParagraph"/>
      </w:pPr>
      <w:r>
        <w:t xml:space="preserve">As a dedicated and innovative Mechatronics Engineer deeply committed to advancing industrial automation within Vietnam, I am excited to present this Personal Statement outlining my qualifications, professional aspirations, and unwavering dedication to contributing meaningfully to the technological transformation of Ho Chi Minh City. My journey in mechatronics has been driven by a profound belief that integrating mechanical systems with electronics and computer science is the cornerstone of sustainable industrial growth—not only for global markets but critically for Vietnam’s ambitious "Vietnam 4.0" economic strategy, where Ho Chi Minh City serves as the nation's undisputed industrial and technological epicenter.</w:t>
      </w:r>
    </w:p>
    <w:bookmarkStart w:id="20" w:name="academic-foundation-technical-expertise"/>
    <w:p>
      <w:pPr>
        <w:pStyle w:val="Heading2"/>
      </w:pPr>
      <w:r>
        <w:t xml:space="preserve">Academic Foundation &amp; Technical Expertise</w:t>
      </w:r>
    </w:p>
    <w:p>
      <w:pPr>
        <w:pStyle w:val="FirstParagraph"/>
      </w:pPr>
      <w:r>
        <w:t xml:space="preserve">I hold a Bachelor’s degree in Mechatronics Engineering from the University of Science and Technology (Ho Chi Minh City), where I immersed myself in advanced coursework spanning robotics, control systems, embedded programming, and industrial automation. My academic projects were intentionally designed to address real-world challenges prevalent in Vietnam’s manufacturing landscape. For instance, my final-year project developed a low-cost PLC-based control system for rice milling machinery—a critical industry supporting over 10% of Vietnam’s agricultural exports—significantly reducing operational downtime by 27% in prototype testing conducted at a local cooperative near Can Tho. This experience reinforced my understanding that effective mechatronics engineering must be context-aware, balancing technical precision with practical implementation within Vietnam’s evolving infrastructure.</w:t>
      </w:r>
    </w:p>
    <w:p>
      <w:pPr>
        <w:pStyle w:val="BodyText"/>
      </w:pPr>
      <w:r>
        <w:t xml:space="preserve">Beyond theory, I have honed hands-on skills using industry-standard tools essential for success in Ho Chi Minh City’s dynamic industrial zones. I am proficient in Siemens TIA Portal for PLC programming, MATLAB/Simulink for system modeling, SolidWorks for mechanical design and prototyping, and Arduino/Raspberry Pi platforms for rapid automation solutions. During my internship at a leading automotive parts manufacturer in Thu Duc City (a key industrial hub within Ho Chi Minh City), I collaborated on integrating vision-guided robotic arms into assembly lines, directly supporting the plant’s transition toward Industry 4.0 practices—a shift increasingly prioritized by firms operating under Vietnam’s National Industrial Development Plan.</w:t>
      </w:r>
    </w:p>
    <w:bookmarkEnd w:id="20"/>
    <w:bookmarkStart w:id="21" w:name="X4f91d7cfdb0ed3dc28aeb82f9d29f124e2f700c"/>
    <w:p>
      <w:pPr>
        <w:pStyle w:val="Heading2"/>
      </w:pPr>
      <w:r>
        <w:t xml:space="preserve">Why Mechatronics? Why Vietnam? Why Ho Chi Minh City?</w:t>
      </w:r>
    </w:p>
    <w:p>
      <w:pPr>
        <w:pStyle w:val="FirstParagraph"/>
      </w:pPr>
      <w:r>
        <w:t xml:space="preserve">The field of Mechatronics Engineer is not merely a career choice for me; it is a response to Vietnam’s urgent need for technical talent that can bridge the gap between traditional manufacturing and smart automation. In Ho Chi Minh City, where over 60% of Vietnam’s industrial GDP is generated and foreign direct investment continues to surge in sectors like electronics, automotive, and logistics, there exists an unparalleled opportunity to deploy mechatronics solutions at scale. I am particularly motivated by the city’s strategic push toward "Smart City" initiatives—projects like Saigon Hi-Tech Park’s automation corridors and the integration of AI-driven logistics platforms in the Port of Ho Chi Minh City—which demand engineers who can design systems resilient to local conditions such as power fluctuations, humidity, and space constraints.</w:t>
      </w:r>
    </w:p>
    <w:p>
      <w:pPr>
        <w:pStyle w:val="BodyText"/>
      </w:pPr>
      <w:r>
        <w:t xml:space="preserve">My personal commitment to Vietnam's engineering future stems from witnessing how automation can uplift communities. In my community service work at a vocational training center in District 12, Ho Chi Minh City, I taught basic mechatronics principles to underprivileged youth—showing them how sensors and microcontrollers could be used to build simple water quality monitors for rural villages. This experience solidified my belief that innovation must serve societal progress, especially in a rapidly developing city where urbanization challenges demand intelligent infrastructure.</w:t>
      </w:r>
    </w:p>
    <w:bookmarkEnd w:id="21"/>
    <w:bookmarkStart w:id="22" w:name="Xca75d384e75fb56b03b6350d79b67d1e0a9ee02"/>
    <w:p>
      <w:pPr>
        <w:pStyle w:val="Heading2"/>
      </w:pPr>
      <w:r>
        <w:t xml:space="preserve">Professional Vision: Contributing to HCMC’s Engineering Ecosystem</w:t>
      </w:r>
    </w:p>
    <w:p>
      <w:pPr>
        <w:pStyle w:val="FirstParagraph"/>
      </w:pPr>
      <w:r>
        <w:t xml:space="preserve">I envision my career as a Mechatronics Engineer deeply embedded within Ho Chi Minh City’s industrial ecosystem. I aim to partner with local enterprises like VinFast, Samsung Vietnam, or emerging SMEs in Binh Duong Province (just outside HCMC) to develop cost-effective automation solutions that enhance productivity without compromising the adaptability required in Vietnam’s diverse manufacturing environment. For example, I am keen to explore how mechatronic systems can optimize energy use in textile factories—a sector accounting for 15% of Vietnam’s exports—by implementing predictive maintenance through IoT sensors and machine learning, directly aligning with HCMC’s green industrial policies.</w:t>
      </w:r>
    </w:p>
    <w:p>
      <w:pPr>
        <w:pStyle w:val="BodyText"/>
      </w:pPr>
      <w:r>
        <w:t xml:space="preserve">Furthermore, I understand the importance of cultural fluency in engineering collaboration. Having grown up in Ho Chi Minh City and worked across both corporate and community settings here, I am adept at communicating technical concepts to diverse stakeholders—from factory floor workers to executive management—using clear, culturally relevant examples. This bridges the gap between complex technology and actionable implementation, a critical skill for any Mechatronics Engineer operating in Vietnam’s context.</w:t>
      </w:r>
    </w:p>
    <w:p>
      <w:pPr>
        <w:pStyle w:val="BodyText"/>
      </w:pPr>
      <w:r>
        <w:rPr>
          <w:bCs/>
          <w:b/>
        </w:rPr>
        <w:t xml:space="preserve">Personal Statement Focus</w:t>
      </w:r>
      <w:r>
        <w:t xml:space="preserve">: This document is not merely a summary of skills but a testament to my commitment as a Mechatronics Engineer to drive tangible progress within Vietnam Ho Chi Minh City. I am eager to apply my technical expertise, local insights, and passion for sustainable innovation to help shape the city’s future as a global hub for smart manufacturing.</w:t>
      </w:r>
    </w:p>
    <w:bookmarkEnd w:id="22"/>
    <w:bookmarkStart w:id="23" w:name="X24697c281f48ba99d8ffe26728d636342fdb695"/>
    <w:p>
      <w:pPr>
        <w:pStyle w:val="Heading2"/>
      </w:pPr>
      <w:r>
        <w:t xml:space="preserve">Conclusion: A Future Built on Precision and Purpose</w:t>
      </w:r>
    </w:p>
    <w:p>
      <w:pPr>
        <w:pStyle w:val="FirstParagraph"/>
      </w:pPr>
      <w:r>
        <w:t xml:space="preserve">As Vietnam accelerates its journey toward becoming an industrial powerhouse, Ho Chi Minh City stands at the forefront of this transformation. I am prepared to contribute my skills as a Mechatronics Engineer to this pivotal movement—designing systems that are not only technically advanced but also deeply responsive to Vietnam’s unique operational and socio-economic realities. My ambition is clear: to become an integral part of HCMC’s engineering community, where every robot arm I program, every control system I optimize, and every solution I implement helps strengthen the city’s position as a beacon of innovation in Southeast Asia. I welcome the opportunity to bring my dedication to your esteemed organization and collaborate toward building a more automated, efficient, and prosperous Ho Chi Minh City for all.</w:t>
      </w:r>
    </w:p>
    <w:p>
      <w:pPr>
        <w:pStyle w:val="BodyText"/>
      </w:pPr>
      <w:r>
        <w:t xml:space="preserve">Thank you for considering my application. I am eager to discuss how my vision as a Mechatronics Engineer aligns with the strategic goals of your team in Vietnam Ho Chi Minh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Vietnam Ho Chi Minh City</dc:title>
  <dc:creator/>
  <cp:keywords/>
  <dcterms:created xsi:type="dcterms:W3CDTF">2026-07-21T07:40:23Z</dcterms:created>
  <dcterms:modified xsi:type="dcterms:W3CDTF">2026-07-21T07:40:23Z</dcterms:modified>
</cp:coreProperties>
</file>

<file path=docProps/custom.xml><?xml version="1.0" encoding="utf-8"?>
<Properties xmlns="http://schemas.openxmlformats.org/officeDocument/2006/custom-properties" xmlns:vt="http://schemas.openxmlformats.org/officeDocument/2006/docPropsVTypes"/>
</file>