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53f937780797a31dd5df5e4f4782b6562571293"/>
    <w:p>
      <w:pPr>
        <w:pStyle w:val="Heading1"/>
      </w:pPr>
      <w:r>
        <w:t xml:space="preserve">Personal Statement: Pursuing Excellence as a Medical Researcher in Beijing, China</w:t>
      </w:r>
    </w:p>
    <w:p>
      <w:pPr>
        <w:pStyle w:val="FirstParagraph"/>
      </w:pPr>
      <w:r>
        <w:t xml:space="preserve">From my earliest academic pursuits, I have been driven by a profound commitment to advancing human health through rigorous scientific inquiry. This dedication has crystallized into an unwavering ambition to serve as a</w:t>
      </w:r>
      <w:r>
        <w:t xml:space="preserve"> </w:t>
      </w:r>
      <w:r>
        <w:rPr>
          <w:bCs/>
          <w:b/>
        </w:rPr>
        <w:t xml:space="preserve">Medical Researcher</w:t>
      </w:r>
      <w:r>
        <w:t xml:space="preserve"> </w:t>
      </w:r>
      <w:r>
        <w:t xml:space="preserve">within the dynamic and rapidly evolving landscape of biomedical science in</w:t>
      </w:r>
      <w:r>
        <w:t xml:space="preserve"> </w:t>
      </w:r>
      <w:r>
        <w:rPr>
          <w:bCs/>
          <w:b/>
        </w:rPr>
        <w:t xml:space="preserve">China Beijing</w:t>
      </w:r>
      <w:r>
        <w:t xml:space="preserve">. My journey culminates in this application, where I present not merely a resume, but a testament to my preparation, purpose, and deep-seated desire to contribute meaningfully to the future of healthcare innovation rooted in China's unique context.</w:t>
      </w:r>
    </w:p>
    <w:p>
      <w:pPr>
        <w:pStyle w:val="BodyText"/>
      </w:pPr>
      <w:r>
        <w:t xml:space="preserve">The decision to pursue research specifically within</w:t>
      </w:r>
      <w:r>
        <w:t xml:space="preserve"> </w:t>
      </w:r>
      <w:r>
        <w:rPr>
          <w:bCs/>
          <w:b/>
        </w:rPr>
        <w:t xml:space="preserve">China Beijing</w:t>
      </w:r>
      <w:r>
        <w:t xml:space="preserve"> </w:t>
      </w:r>
      <w:r>
        <w:t xml:space="preserve">is not incidental; it is the result of a meticulously considered strategic alignment between my scientific expertise and the nation’s most pressing health imperatives. Beijing, as China’s epicenter of academic excellence and biomedical innovation, hosts world-class institutions like Peking University Health Science Center, the Chinese Academy of Medical Sciences (CAMS), and the National Institutes for Food and Drug Control. These entities are at the forefront of tackling challenges such as aging population management, emerging infectious diseases (including lessons learned from SARS-CoV-2), non-communicable disease burden (e.g., diabetes, cardiovascular disorders prevalent in urban Chinese populations), and the integration of traditional Chinese medicine (TCM) with modern pharmacology. I am not merely seeking a location; I am seeking the ideal ecosystem where my skills can directly address these priorities. My previous research on translational oncology models, particularly investigating targeted therapies for lung cancer subtypes common in East Asian populations, has provided me with the foundational methodology and sensitivity needed to thrive within this specific context. I am eager to apply these skills under the mentorship of leaders like those at CAMS and contribute to projects that bridge cutting-edge genomics with practical public health solutions for Chinese communities.</w:t>
      </w:r>
    </w:p>
    <w:p>
      <w:pPr>
        <w:pStyle w:val="BodyText"/>
      </w:pPr>
      <w:r>
        <w:t xml:space="preserve">My academic background, including a Ph.D. in Molecular Oncology from the University of Cambridge, equipped me with robust technical expertise in next-generation sequencing, bioinformatics analysis, and pre-clinical drug development. However, what truly distinguishes my approach as a</w:t>
      </w:r>
      <w:r>
        <w:t xml:space="preserve"> </w:t>
      </w:r>
      <w:r>
        <w:rPr>
          <w:bCs/>
          <w:b/>
        </w:rPr>
        <w:t xml:space="preserve">Medical Researcher</w:t>
      </w:r>
      <w:r>
        <w:t xml:space="preserve"> </w:t>
      </w:r>
      <w:r>
        <w:t xml:space="preserve">is my understanding that impactful science requires more than technical proficiency. During my doctoral thesis on tumor microenvironment interactions, I actively collaborated with clinicians at the Royal Marsden Hospital in London to ensure research questions were clinically relevant and ethically grounded. This experience solidified my belief that the most transformative medical research emerges from deep engagement with patient needs and healthcare systems – a principle I am eager to apply within the Chinese healthcare framework. I have meticulously studied China’s National Medical Security Administration (NMSA) initiatives, its "Healthy China 2030" strategic plan, and the specific funding priorities of institutions like the National Natural Science Foundation of China (NSFC) focused on innovative therapeutics and disease prevention. Understanding these policies is not just academic; it informs how I will design research projects that are both scientifically rigorous and aligned with national health goals in</w:t>
      </w:r>
      <w:r>
        <w:t xml:space="preserve"> </w:t>
      </w:r>
      <w:r>
        <w:rPr>
          <w:bCs/>
          <w:b/>
        </w:rPr>
        <w:t xml:space="preserve">China Beijing</w:t>
      </w:r>
      <w:r>
        <w:t xml:space="preserve">.</w:t>
      </w:r>
    </w:p>
    <w:p>
      <w:pPr>
        <w:pStyle w:val="BodyText"/>
      </w:pPr>
      <w:r>
        <w:t xml:space="preserve">Cultural fluency is paramount for meaningful contribution. Recognizing this, I have actively pursued Mandarin language proficiency beyond the basic level, achieving HSK Level 4 through dedicated study and immersive experiences during a brief research visit to Shanghai. I understand that successful collaboration in China requires respect for hierarchical structures, the value placed on relationship-building (guanxi), and sensitivity to communication styles. My time spent observing clinical workflows at a major hospital in Shanghai underscored the importance of aligning research objectives with the practical realities faced by Chinese healthcare providers and patients – a perspective I am committed to integrating into my work from day one in Beijing. I am prepared not just to conduct research, but to learn, adapt, and build genuine partnerships within the Beijing scientific community.</w:t>
      </w:r>
    </w:p>
    <w:p>
      <w:pPr>
        <w:pStyle w:val="BodyText"/>
      </w:pPr>
      <w:r>
        <w:t xml:space="preserve">My vision for my future as a</w:t>
      </w:r>
      <w:r>
        <w:t xml:space="preserve"> </w:t>
      </w:r>
      <w:r>
        <w:rPr>
          <w:bCs/>
          <w:b/>
        </w:rPr>
        <w:t xml:space="preserve">Medical Researcher</w:t>
      </w:r>
      <w:r>
        <w:t xml:space="preserve"> </w:t>
      </w:r>
      <w:r>
        <w:t xml:space="preserve">in</w:t>
      </w:r>
      <w:r>
        <w:t xml:space="preserve"> </w:t>
      </w:r>
      <w:r>
        <w:rPr>
          <w:bCs/>
          <w:b/>
        </w:rPr>
        <w:t xml:space="preserve">China Beijing</w:t>
      </w:r>
      <w:r>
        <w:t xml:space="preserve"> </w:t>
      </w:r>
      <w:r>
        <w:t xml:space="preserve">is intrinsically linked to the city’s unique position. I aim to establish a research group focused on personalized treatment strategies for complex diseases, leveraging Beijing’s unparalleled infrastructure – from high-performance computing clusters at the Zhongguancun Science Park to biobanks containing diverse Chinese population data. I aspire to collaborate with both Western and Chinese institutions, fostering a two-way flow of knowledge that benefits global health while addressing China-specific challenges. My long-term goal is to contribute significantly to policy-relevant research that informs national guidelines and ultimately improves patient outcomes across the country, starting from the vibrant laboratories and hospitals of Beijing.</w:t>
      </w:r>
    </w:p>
    <w:p>
      <w:pPr>
        <w:pStyle w:val="BodyText"/>
      </w:pPr>
      <w:r>
        <w:t xml:space="preserve">This</w:t>
      </w:r>
      <w:r>
        <w:t xml:space="preserve"> </w:t>
      </w:r>
      <w:r>
        <w:rPr>
          <w:bCs/>
          <w:b/>
        </w:rPr>
        <w:t xml:space="preserve">Personal Statement</w:t>
      </w:r>
      <w:r>
        <w:t xml:space="preserve"> </w:t>
      </w:r>
      <w:r>
        <w:t xml:space="preserve">represents more than a formal document; it is a declaration of my readiness and commitment. I bring not only the technical skills of a trained</w:t>
      </w:r>
      <w:r>
        <w:t xml:space="preserve"> </w:t>
      </w:r>
      <w:r>
        <w:rPr>
          <w:bCs/>
          <w:b/>
        </w:rPr>
        <w:t xml:space="preserve">Medical Researcher</w:t>
      </w:r>
      <w:r>
        <w:t xml:space="preserve">, but also the cultural awareness, strategic understanding, and deep respect for China’s healthcare priorities necessary to thrive in Beijing. I am eager to contribute my passion, expertise, and dedication to the forefront of medical research within this remarkable city. The opportunity to work alongside China's most brilliant minds on problems that define our era is not just a career step; it is the realization of my life's scientific purpose. I am confident that my background aligns precisely with the needs of Beijing’s research community, and I am prepared to dedicate myself fully to advancing medical science in</w:t>
      </w:r>
      <w:r>
        <w:t xml:space="preserve"> </w:t>
      </w:r>
      <w:r>
        <w:rPr>
          <w:bCs/>
          <w:b/>
        </w:rPr>
        <w:t xml:space="preserve">China Beijing</w:t>
      </w:r>
      <w:r>
        <w:t xml:space="preserve"> </w:t>
      </w:r>
      <w:r>
        <w:t xml:space="preserve">for the benefit of patients worldwide.</w:t>
      </w:r>
    </w:p>
    <w:p>
      <w:pPr>
        <w:pStyle w:val="BodyText"/>
      </w:pPr>
      <w:r>
        <w:t xml:space="preserve">I welcome the opportunity to discuss how my skills and vision can contribute meaningfully to your institution's mission. Thank you for considering my application as a dedicated and forward-thinking Medical Researcher eager to make his mark on healthcare innovation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in Beijing, China</dc:title>
  <dc:creator/>
  <dc:language>en</dc:language>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