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for</w:t>
      </w:r>
      <w:r>
        <w:t xml:space="preserve"> </w:t>
      </w:r>
      <w:r>
        <w:t xml:space="preserve">Guangzhou</w:t>
      </w:r>
    </w:p>
    <w:bookmarkStart w:id="20" w:name="Xde59f3eae620d12f724e94e8bd8bd85e21ead0d"/>
    <w:p>
      <w:pPr>
        <w:pStyle w:val="Heading1"/>
      </w:pPr>
      <w:r>
        <w:t xml:space="preserve">Personal Statement: A Commitment to Advancing Medical Research in China Guangzhou</w:t>
      </w:r>
    </w:p>
    <w:p>
      <w:pPr>
        <w:pStyle w:val="FirstParagraph"/>
      </w:pPr>
      <w:r>
        <w:t xml:space="preserve">As a dedicated and results-driven Medical Researcher, I am writing this Personal Statement to express my profound enthusiasm for contributing to the dynamic healthcare ecosystem of China Guangzhou. My academic journey, research expertise, and unwavering commitment to translational science align precisely with Guangzhou’s strategic vision as a leading hub for biomedical innovation within China's Greater Bay Area. This document encapsulates my professional identity, accomplishments, and the compelling reasons why I am eager to advance my career as a Medical Researcher in Guangzhou.</w:t>
      </w:r>
    </w:p>
    <w:p>
      <w:pPr>
        <w:pStyle w:val="BodyText"/>
      </w:pPr>
      <w:r>
        <w:t xml:space="preserve">My foundation in medical research was forged during my Ph.D. in Molecular Oncology at Peking University Health Science Center, where I investigated tumor microenvironment interactions using advanced CRISPR-Cas9 gene-editing techniques and single-cell RNA sequencing. My dissertation on immunotherapy resistance mechanisms not only resulted in three first-author publications in high-impact journals (including</w:t>
      </w:r>
      <w:r>
        <w:t xml:space="preserve"> </w:t>
      </w:r>
      <w:r>
        <w:rPr>
          <w:iCs/>
          <w:i/>
        </w:rPr>
        <w:t xml:space="preserve">Cell Reports</w:t>
      </w:r>
      <w:r>
        <w:t xml:space="preserve">) but also demonstrated my ability to lead multidisciplinary teams across bioinformatics, wet-lab, and clinical data analysis. This work directly addressed a critical unmet need: improving response rates for non-small cell lung cancer patients—a population disproportionately affected in Southern China due to environmental factors.</w:t>
      </w:r>
    </w:p>
    <w:p>
      <w:pPr>
        <w:pStyle w:val="BodyText"/>
      </w:pPr>
      <w:r>
        <w:t xml:space="preserve">Subsequent postdoctoral research at the Guangzhou Institute of Biomedicine and Health (GIBH), part of the Chinese Academy of Sciences, solidified my connection to Guangzhou. Under Dr. Li Wei’s mentorship, I co-led a project on dengue fever vaccine adjuvants funded by the National Natural Science Foundation of China (NSFC). This experience immersed me in Guangzhou’s collaborative research culture while exposing me to the city’s unique public health challenges—from tropical disease patterns to urban healthcare access disparities. I learned Mandarin fluently during this period, mastered local ethical compliance protocols (including strict adherence to China's</w:t>
      </w:r>
      <w:r>
        <w:t xml:space="preserve"> </w:t>
      </w:r>
      <w:r>
        <w:rPr>
          <w:iCs/>
          <w:i/>
        </w:rPr>
        <w:t xml:space="preserve">Regulations on the Management of Human Genetic Resources</w:t>
      </w:r>
      <w:r>
        <w:t xml:space="preserve">), and developed strong relationships with clinicians at Sun Yat-sen University Cancer Center. This work culminated in a joint patent application for a novel adjuvant delivery system now under evaluation by Guangdong Provincial Health Commission.</w:t>
      </w:r>
    </w:p>
    <w:p>
      <w:pPr>
        <w:pStyle w:val="BodyText"/>
      </w:pPr>
      <w:r>
        <w:t xml:space="preserve">What distinguishes me as a Medical Researcher is my focus on translational impact rather than pure academia. In Guangzhou, I prioritized fieldwork: collaborating with community health centers in Panyu District to pilot rapid diagnostic tools for hepatitis B screening—a project that increased early detection rates by 37% among rural populations. This experience taught me that successful research in China Guangzhou requires navigating both cutting-edge science and grassroots healthcare realities. I also organized the first Guangdong Regional Symposium on Precision Oncology in 2022, attracting over 150 researchers from seven hospitals across the Pearl River Delta—proving my ability to build networks critical to regional health innovation.</w:t>
      </w:r>
    </w:p>
    <w:p>
      <w:pPr>
        <w:pStyle w:val="BodyText"/>
      </w:pPr>
      <w:r>
        <w:t xml:space="preserve">My decision to pursue this career path in China Guangzhou is deeply personal and strategic. I was captivated by Guangzhou’s "National Innovation-Driven Development Strategy" for healthcare, which positions the city as a nexus for AI-driven drug discovery (via entities like the Guangzhou Intelligent Medical Research Center) and sustainable public health initiatives. The city’s investment in biotech parks—such as the Nansha Science City with its $2 billion biosafety facility—creates an unparalleled environment for a Medical Researcher to bridge laboratory breakthroughs with real-world patient outcomes. Moreover, Guangzhou’s position as China's third-largest city (with 18 million residents) presents complex yet urgent challenges in aging population management and environmental health that demand innovative research solutions I am prepared to deliver.</w:t>
      </w:r>
    </w:p>
    <w:p>
      <w:pPr>
        <w:pStyle w:val="BodyText"/>
      </w:pPr>
      <w:r>
        <w:t xml:space="preserve">As a Medical Researcher committed to ethical excellence, I align with China’s National Health Commission priorities: fostering indigenous innovation while ensuring global scientific rigor. My work has always followed the highest standards of data integrity—evidenced by my successful ethics approvals for all projects under Guangzhou's Institutional Review Board (IRB) system. I also actively engage in knowledge-sharing; last year, I delivered a workshop at Guangdong Medical University on "Data Integration in Multi-Omics Research," attended by 40+ local investigators. This reflects my belief that advancing medical research in China Guangzhou requires collective capacity-building.</w:t>
      </w:r>
    </w:p>
    <w:p>
      <w:pPr>
        <w:pStyle w:val="BodyText"/>
      </w:pPr>
      <w:r>
        <w:t xml:space="preserve">Moving forward, I aim to establish a research group focused on infectious disease genomics and climate health—two areas where Guangzhou’s geographic location makes it a critical global sentinel. My proposed project, "Predictive Surveillance of Vector-Borne Diseases in the Pearl River Delta," directly responds to Guangzhou’s 2030 Health Plan for Epidemic Prevention. With access to GIBH's next-generation sequencing core and partnerships with institutions like Guangdong Provincial Center for Disease Control, I will translate genomic surveillance into actionable public health policies—reducing outbreaks through early warning systems.</w:t>
      </w:r>
    </w:p>
    <w:p>
      <w:pPr>
        <w:pStyle w:val="BodyText"/>
      </w:pPr>
      <w:r>
        <w:t xml:space="preserve">Ultimately, this Personal Statement is not merely an application but a declaration of purpose: I seek to embed myself within Guangzhou’s scientific fabric as a Medical Researcher who understands that true innovation emerges where rigorous science meets human need. Having witnessed the city’s transformation from manufacturing hub to biomedical powerhouse, I am energized by the opportunity to contribute to its next chapter—where each research breakthrough doesn’t just advance knowledge but directly safeguards communities across Southern China. My technical skills, cultural fluency, and commitment to Guangzhou’s health priorities position me not just as a candidate, but as a strategic partner in realizing this vision.</w:t>
      </w:r>
    </w:p>
    <w:p>
      <w:pPr>
        <w:pStyle w:val="BodyText"/>
      </w:pPr>
      <w:r>
        <w:t xml:space="preserve">Thank you for considering my application. I am eager to discuss how my expertise in translational medical research can support the ambitious healthcare goals of China Guangzhou and its global scientific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for Guangzhou</dc:title>
  <dc:creator/>
  <dc:language>en</dc:language>
  <cp:keywords/>
  <dcterms:created xsi:type="dcterms:W3CDTF">2026-06-02T17:42:24Z</dcterms:created>
  <dcterms:modified xsi:type="dcterms:W3CDTF">2026-06-02T17:42:24Z</dcterms:modified>
</cp:coreProperties>
</file>

<file path=docProps/custom.xml><?xml version="1.0" encoding="utf-8"?>
<Properties xmlns="http://schemas.openxmlformats.org/officeDocument/2006/custom-properties" xmlns:vt="http://schemas.openxmlformats.org/officeDocument/2006/docPropsVTypes"/>
</file>