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f92db0d03a1ef595c4cf7ce1acdd86d970d41d5"/>
    <w:p>
      <w:pPr>
        <w:pStyle w:val="Heading1"/>
      </w:pPr>
      <w:r>
        <w:t xml:space="preserve">Personal Statement: Commitment to Advancing Medical Research in Kinshasa, Democratic Republic of the Congo</w:t>
      </w:r>
    </w:p>
    <w:p>
      <w:pPr>
        <w:pStyle w:val="FirstParagraph"/>
      </w:pPr>
      <w:r>
        <w:t xml:space="preserve">From the moment I first encountered the vibrant yet strained healthcare landscape of Kinshasa as a young medical student interning at Notre Dame Hospital in 2015, I knew my life’s work would be dedicated to transforming public health in the Democratic Republic of the Congo (DRC). The urgency I witnessed—children battling malaria under dim kerosene lamps, mothers waiting hours for maternal care amidst staffing shortages, and communities grappling with recurrent Ebola outbreaks—ignited a profound commitment. Today, as I apply for a position as a Medical Researcher within Kinshasa’s critical health ecosystem, this Personal Statement articulates my unwavering dedication to conducting ethical, impactful research that directly addresses the region’s most pressing health challenges.</w:t>
      </w:r>
    </w:p>
    <w:p>
      <w:pPr>
        <w:pStyle w:val="BodyText"/>
      </w:pPr>
      <w:r>
        <w:t xml:space="preserve">My academic foundation in Public Health and Tropical Medicine (MSc, University of Antwerp) equipped me with rigorous methodological skills—epidemiological modeling, clinical trial design, and community-based participatory research—but it was my 4 years of fieldwork across eastern DRC that forged my true purpose. I co-designed a longitudinal study on neglected tropical diseases (NTDs) in Itimbiri Territory, collaborating closely with local health workers to navigate cultural barriers and logistical hurdles. We documented a 37% higher incidence of schistosomiasis among children near the Congo River due to unsafe water practices—a finding that directly informed the Ministry of Health’s new WASH (Water, Sanitation, and Hygiene) intervention in 12 communities. This experience taught me that impactful medical research cannot be conducted *in* Kinshasa; it must be conducted *with* Kinshasa—centering community voices and local knowledge.</w:t>
      </w:r>
    </w:p>
    <w:p>
      <w:pPr>
        <w:pStyle w:val="BodyText"/>
      </w:pPr>
      <w:r>
        <w:t xml:space="preserve">My most formative work occurred during the 2021 Ebola outbreak in Goma, a city bordering Kinshasa. As a field coordinator for an international NGO, I led data collection for a vaccine efficacy study that prioritized community trust. We trained 50 local nurses as research assistants (ensuring 68% of the team were DRC nationals) and integrated traditional healers into our communication strategy to combat misinformation. The study’s findings—published in *The Lancet Infectious Diseases*—provided crucial evidence for the WHO’s revised vaccine deployment guidelines, demonstrating that culturally attuned research saves lives faster than top-down approaches. This reinforced my belief: in DR Congo Kinshasa, where distrust of external actors runs deep, research must be a collaborative act of local empowerment.</w:t>
      </w:r>
    </w:p>
    <w:p>
      <w:pPr>
        <w:pStyle w:val="BodyText"/>
      </w:pPr>
      <w:r>
        <w:t xml:space="preserve">My vision for medical research in Kinshasa centers on three pillars: **community co-ownership**, **system integration**, and **sustainable capacity building**. I have seen too many studies end when funding expires, leaving no local infrastructure to continue the work. At INRB (Institut National de Recherche Biomédicale) in Kinshasa, I proposed a model where research questions emerge from community health committees—such as those in Matongé or Ngaliema—ensuring projects like my current proposal on maternal mortality risk factors address *actual* needs, not academic interests. I will leverage Kinshasa’s unique urban density to study how informal healthcare networks (like *mokonzi*, traditional birth attendants) can be integrated into formal systems, a strategy proven to reduce delays in emergency obstetric care.</w:t>
      </w:r>
    </w:p>
    <w:p>
      <w:pPr>
        <w:pStyle w:val="BodyText"/>
      </w:pPr>
      <w:r>
        <w:t xml:space="preserve">Financial sustainability is non-negotiable. I have secured grants from the DRC Ministry of Health and the Global Fund for projects with clear implementation pathways. For instance, my ongoing study on malaria transmission in Kinshasa’s peri-urban slums partners with UCB (Université Catholique de Bukavu) to train 20 local researchers in data analysis using free, open-source tools—ensuring knowledge retention even after external funding ends. In DR Congo Kinshasa, where 85% of the population lives on less than $2 a day, research must not only be ethical but also economically feasible for the communities it serves.</w:t>
      </w:r>
    </w:p>
    <w:p>
      <w:pPr>
        <w:pStyle w:val="BodyText"/>
      </w:pPr>
      <w:r>
        <w:t xml:space="preserve">Language and cultural fluency are my professional tools. I am fluent in French (the official language), Lingala (widely spoken in Kinshasa), and Swahili, allowing me to communicate directly with communities without intermediaries. During a 2022 study on HIV stigma, this enabled me to conduct focus groups where women shared their fears of disclosure—insights that reshaped our counseling protocols. I’ve also worked with the *Ligue Nationale de la Jeunesse*, training youth leaders in health data literacy, proving that Kinshasa’s next generation can drive research forward.</w:t>
      </w:r>
    </w:p>
    <w:p>
      <w:pPr>
        <w:pStyle w:val="BodyText"/>
      </w:pPr>
      <w:r>
        <w:t xml:space="preserve">The challenges here are immense: a fragmented health system, frequent political instability, and climate-driven disease shifts. Yet Kinshasa’s resilience is its greatest asset. I’ve seen community-led groups like *SOS Mères* (mothers’ support networks) successfully reduce child malnutrition by 25% in their districts through local food gardens—a model we’re adapting for my upcoming nutrition study. This isn’t charity; it’s evidence that when Kinshasa leads, health outcomes transform.</w:t>
      </w:r>
    </w:p>
    <w:p>
      <w:pPr>
        <w:pStyle w:val="BodyText"/>
      </w:pPr>
      <w:r>
        <w:t xml:space="preserve">Why Kinshasa? Because it’s the heart of Africa’s health challenges and its solutions. As a Medical Researcher, I won’t just collect data; I’ll translate it into policy. My goal is to establish a research hub at the University of Kinshasa that trains DRC researchers to lead studies on diseases like malaria, measles (which surged in 2023 due to vaccine hesitancy), and emerging zoonotic threats. This isn’t hypothetical—I’ve already drafted an MOU with the University’s Faculty of Medicine to co-develop a Master’s program in Community Health Research.</w:t>
      </w:r>
    </w:p>
    <w:p>
      <w:pPr>
        <w:pStyle w:val="BodyText"/>
      </w:pPr>
      <w:r>
        <w:t xml:space="preserve">My journey—from the bustling markets of Kinshasa to the quiet labs of Antwerp—has taught me that medical research is not a luxury for DR Congo; it is a necessity. Every study I’ve led, every community I’ve listened to, has reinforced that solutions must be rooted in Kinshasa’s reality: its people, its culture, and its unyielding hope for better health. I am ready to bring my technical skills, cultural humility, and relentless commitment to your team. Together, we can build a future where research doesn’t just happen *in* Kinshasa—it becomes the engine for health equity in DR Congo.</w:t>
      </w:r>
    </w:p>
    <w:p>
      <w:pPr>
        <w:pStyle w:val="BodyText"/>
      </w:pPr>
      <w:r>
        <w:t xml:space="preserve">I am eager to contribute my expertise as a Medical Researcher dedicated solely to advancing the well-being of Kinshasa and its people. I look forward to discussing how my vision aligns with your institution’s mission for transformative health research in our shared home: the Democratic Republic of the Congo.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DR Congo Kinshasa</dc:title>
  <dc:creator/>
  <dc:language>en</dc:language>
  <cp:keywords/>
  <dcterms:created xsi:type="dcterms:W3CDTF">2026-07-21T09:14:03Z</dcterms:created>
  <dcterms:modified xsi:type="dcterms:W3CDTF">2026-07-21T09:14:03Z</dcterms:modified>
</cp:coreProperties>
</file>

<file path=docProps/custom.xml><?xml version="1.0" encoding="utf-8"?>
<Properties xmlns="http://schemas.openxmlformats.org/officeDocument/2006/custom-properties" xmlns:vt="http://schemas.openxmlformats.org/officeDocument/2006/docPropsVTypes"/>
</file>