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8ec089fc859951fde39f89e177178a08317c800"/>
    <w:p>
      <w:pPr>
        <w:pStyle w:val="Heading1"/>
      </w:pPr>
      <w:r>
        <w:t xml:space="preserve">Personal Statement: A Lifelong Commitment to Medical Research in Egypt Cairo</w:t>
      </w:r>
    </w:p>
    <w:p>
      <w:pPr>
        <w:pStyle w:val="FirstParagraph"/>
      </w:pPr>
      <w:r>
        <w:t xml:space="preserve">From the bustling streets of Cairo to the hallowed halls of research laboratories, my journey toward becoming a dedicated Medical Researcher has been deeply intertwined with the health challenges and vibrant potential of Egypt. As I prepare to contribute my skills and passion within Cairo’s dynamic medical ecosystem, this Personal Statement articulates my unwavering commitment to advancing healthcare through rigorous scientific inquiry—specifically tailored to address the unique biomedical needs of Egypt’s population.</w:t>
      </w:r>
    </w:p>
    <w:p>
      <w:pPr>
        <w:pStyle w:val="BodyText"/>
      </w:pPr>
      <w:r>
        <w:t xml:space="preserve">My fascination with medical research began during childhood in Cairo, where I witnessed firsthand how limited access to specialized diagnostics and treatments disproportionately impacted communities in underserved neighborhoods. My grandmother’s battle with diabetes complications—a condition affecting over 15% of Egyptians—was a pivotal moment. While she received compassionate care, the absence of localized clinical protocols for managing her condition ignited my resolve to bridge the gap between global medical knowledge and Egypt’s specific epidemiological realities. This personal connection propelled me toward a Bachelor’s degree in Biomedical Sciences at Cairo University, where I excelled academically while volunteering at Al-Zahraa Hospital. There, I observed the strain on Egypt’s healthcare infrastructure during infectious disease outbreaks, reinforcing my belief that sustainable solutions must be rooted in locally relevant research.</w:t>
      </w:r>
    </w:p>
    <w:p>
      <w:pPr>
        <w:pStyle w:val="BodyText"/>
      </w:pPr>
      <w:r>
        <w:t xml:space="preserve">My academic trajectory deepened through a Master’s in Molecular Medicine at Ain Shams University, where I specialized in tropical diseases prevalent across Egypt. Under Professor Karim Hassan’s mentorship, I led a project analyzing antimicrobial resistance patterns among Gram-negative bacteria isolated from Cairo’s public hospitals—a critical issue given Egypt’s high rate of sepsis mortality. This work culminated in a publication in the *Egyptian Journal of Medical Microbiology*, which highlighted how local bacterial strains demanded tailored therapeutic approaches rather than generic international guidelines. I subsequently earned a Ph.D. in Public Health at the American University in Cairo, focusing on non-communicable diseases (NCDs). My dissertation, "Urbanization and NCD Burden: A Cohort Study of Cairo’s Middle-Income Populations," revealed alarming correlations between rapid urban development and rising hypertension rates—a finding directly informing Egypt’s 2030 National Strategic Plan for NCD Control. These experiences cemented my conviction that impactful medical research must be contextually anchored in Egypt Cairo.</w:t>
      </w:r>
    </w:p>
    <w:p>
      <w:pPr>
        <w:pStyle w:val="BodyText"/>
      </w:pPr>
      <w:r>
        <w:t xml:space="preserve">As a Medical Researcher, I prioritize three pillars: scientific rigor, community relevance, and institutional collaboration. At the National Research Centre (NRC) in Giza, I spearheaded a multidisciplinary team investigating the genetic markers of colorectal cancer—a leading cause of cancer deaths in Egypt. Working with Cairo University’s Faculty of Medicine and Al-Azhar Hospital’s pathology department, we developed a cost-effective genomic screening protocol now piloted across 12 clinics nationwide. This project exemplifies my methodology: engaging clinicians to co-design studies addressing gaps identified at the point-of-care, such as delays in cancer diagnosis common in Egyptian settings. I also championed data-sharing protocols with the Egyptian Ministry of Health, ensuring findings informed national policy updates on early detection programs.</w:t>
      </w:r>
    </w:p>
    <w:p>
      <w:pPr>
        <w:pStyle w:val="BodyText"/>
      </w:pPr>
      <w:r>
        <w:t xml:space="preserve">What distinguishes my approach is an unwavering focus on translating research into tangible health outcomes for Egyptians. During Egypt’s 2020-2021 vaccine rollout, I collaborated with WHO and the Egyptian Drug Authority to establish a real-time monitoring system for post-vaccination adverse events in Cairo. By training local healthcare workers to collect standardized data, we identified rare but critical reactions specific to our population—information later shared with global regulators. This initiative underscored how Cairo’s unique demographic diversity (with its 104 million people across urban and rural settings) offers unparalleled opportunities for generating generalizable insights while serving immediate community needs.</w:t>
      </w:r>
    </w:p>
    <w:p>
      <w:pPr>
        <w:pStyle w:val="BodyText"/>
      </w:pPr>
      <w:r>
        <w:t xml:space="preserve">My vision for the future centers on establishing Cairo as a hub for innovative, Egypt-driven medical research. I aim to launch the "Cairo Health Innovation Network," uniting researchers from Ain Shams University, Kasr El Aini Hospital, and private institutions like the Egyptian American University to tackle priority areas: emerging zoonotic diseases (given Egypt’s position at Africa-Asia crossroads), maternal health disparities in rural Upper Egypt, and AI-driven diagnostic tools for resource-limited clinics. Crucially, I will ensure this network prioritizes capacity building—mentoring young researchers from provincial universities to address the current scarcity of skilled personnel outside Cairo.</w:t>
      </w:r>
    </w:p>
    <w:p>
      <w:pPr>
        <w:pStyle w:val="BodyText"/>
      </w:pPr>
      <w:r>
        <w:t xml:space="preserve">Why Cairo? The city is uniquely positioned as Egypt’s biomedical epicenter: home to 60% of the nation’s research institutions, a dense population reflecting diverse health challenges, and a government actively investing in healthcare innovation through initiatives like "Egypt Vision 2030." However, Cairo also faces critical gaps—such as chronic underfunding for translational research and fragmented data systems—that demand precisely the strategic, collaborative mindset I bring. My experience navigating these complexities during my NRC fellowship has equipped me to advocate for sustainable solutions that align with Egypt’s fiscal realities while maintaining scientific excellence.</w:t>
      </w:r>
    </w:p>
    <w:p>
      <w:pPr>
        <w:pStyle w:val="BodyText"/>
      </w:pPr>
      <w:r>
        <w:t xml:space="preserve">As a Medical Researcher, I reject the notion of "universal" solutions. In Egypt Cairo, we must cultivate research that speaks our language—literally and figuratively. My work on Arabic-language health literacy tools for diabetes management (validated across 500 Cairo households) demonstrated how cultural context drives adherence and outcomes. This principle informs all my projects: partnering with community leaders, leveraging local infrastructure, and ensuring findings are accessible to policymakers who shape Egypt’s healthcare future.</w:t>
      </w:r>
    </w:p>
    <w:p>
      <w:pPr>
        <w:pStyle w:val="BodyText"/>
      </w:pPr>
      <w:r>
        <w:t xml:space="preserve">Ultimately, this Personal Statement is not merely an application—it is a pledge. A pledge to channel my expertise into solving the health puzzles that define Cairo’s reality. To develop research that doesn’t just publish in journals but saves lives on the streets of Alexandria and Aswan, in the clinics of Cairo’s informal settlements, and in Egypt’s growing network of rural health posts. I stand ready to contribute my skills as a Medical Researcher not as an outsider seeking to apply foreign models, but as a dedicated Egyptian committed to building knowledge from within our own communities. The challenges here are immense—but so is our potential. Together, we can transform Cairo into a beacon of medical innovation that serves Egypt and inspires the Global South.</w:t>
      </w:r>
    </w:p>
    <w:p>
      <w:pPr>
        <w:pStyle w:val="BodyText"/>
      </w:pPr>
      <w:r>
        <w:t xml:space="preserve">In closing, I envision myself not just conducting research in Cairo, but being an integral thread in the city’s evolving healthcare fabric—where every data point collected from an Egyptian patient advances our collective understanding. This is the promise I make to Egypt Cairo: to ensure that medical science serves its people with humility, precision, and profound local resonance.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Egypt Cairo</dc:title>
  <dc:creator/>
  <dc:language>en</dc:language>
  <cp:keywords/>
  <dcterms:created xsi:type="dcterms:W3CDTF">2026-07-23T04:51:38Z</dcterms:created>
  <dcterms:modified xsi:type="dcterms:W3CDTF">2026-07-23T04:51:38Z</dcterms:modified>
</cp:coreProperties>
</file>

<file path=docProps/custom.xml><?xml version="1.0" encoding="utf-8"?>
<Properties xmlns="http://schemas.openxmlformats.org/officeDocument/2006/custom-properties" xmlns:vt="http://schemas.openxmlformats.org/officeDocument/2006/docPropsVTypes"/>
</file>