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Medical</w:t>
      </w:r>
      <w:r>
        <w:t xml:space="preserve"> </w:t>
      </w:r>
      <w:r>
        <w:t xml:space="preserve">Researcher</w:t>
      </w:r>
      <w:r>
        <w:t xml:space="preserve"> </w:t>
      </w:r>
      <w:r>
        <w:t xml:space="preserve">Application</w:t>
      </w:r>
      <w:r>
        <w:t xml:space="preserve"> </w:t>
      </w:r>
      <w:r>
        <w:t xml:space="preserve">-</w:t>
      </w:r>
      <w:r>
        <w:t xml:space="preserve"> </w:t>
      </w:r>
      <w:r>
        <w:t xml:space="preserve">Marseille</w:t>
      </w:r>
    </w:p>
    <w:bookmarkStart w:id="20" w:name="X89e3525ee745296f3ea5f6a686ecded4bac56c1"/>
    <w:p>
      <w:pPr>
        <w:pStyle w:val="Heading1"/>
      </w:pPr>
      <w:r>
        <w:t xml:space="preserve">Personal Statement: Advancing Medical Research in the Vibrant Hub of Marseille</w:t>
      </w:r>
    </w:p>
    <w:p>
      <w:pPr>
        <w:pStyle w:val="FirstParagraph"/>
      </w:pPr>
      <w:r>
        <w:t xml:space="preserve">I am writing with profound enthusiasm to present my Personal Statement as a dedicated Medical Researcher seeking to contribute to France's scientific community, specifically within the dynamic academic and research ecosystem of Marseille. My journey in biomedical science has been driven by an unwavering commitment to transforming laboratory discoveries into tangible improvements in human health, and I believe Marseille represents the ideal environment where this mission can flourish through its unique confluence of cutting-edge facilities, international collaboration networks, and a city deeply invested in public health innovation.</w:t>
      </w:r>
    </w:p>
    <w:p>
      <w:pPr>
        <w:pStyle w:val="BodyText"/>
      </w:pPr>
      <w:r>
        <w:t xml:space="preserve">My academic foundation began with a Bachelor's degree in Molecular Biology at the University of Lyon, where I developed rigorous analytical skills through extensive laboratory work on oncogenic signaling pathways. This was followed by a Ph.D. in Immunology at the Institut Pasteur Paris, focusing on T-cell modulation in autoimmune disorders under the mentorship of Dr. Émilie Dubois. My doctoral research resulted in three peer-reviewed publications in high-impact journals (including</w:t>
      </w:r>
      <w:r>
        <w:t xml:space="preserve"> </w:t>
      </w:r>
      <w:r>
        <w:rPr>
          <w:iCs/>
          <w:i/>
        </w:rPr>
        <w:t xml:space="preserve">Immunity</w:t>
      </w:r>
      <w:r>
        <w:t xml:space="preserve"> </w:t>
      </w:r>
      <w:r>
        <w:t xml:space="preserve">and</w:t>
      </w:r>
      <w:r>
        <w:t xml:space="preserve"> </w:t>
      </w:r>
      <w:r>
        <w:rPr>
          <w:iCs/>
          <w:i/>
        </w:rPr>
        <w:t xml:space="preserve">Nature Communications</w:t>
      </w:r>
      <w:r>
        <w:t xml:space="preserve">) and established my expertise in translational immunology – a field where Marseille's research landscape offers exceptional opportunities for advancement.</w:t>
      </w:r>
    </w:p>
    <w:p>
      <w:pPr>
        <w:pStyle w:val="BodyText"/>
      </w:pPr>
      <w:r>
        <w:t xml:space="preserve">During my postdoctoral fellowship at the University of Cambridge, I expanded my research horizons by investigating host-pathogen interactions in infectious diseases, particularly focusing on emerging viral threats. This experience honed my ability to design complex experimental models and collaborate across international teams – skills I now seek to apply within Marseille's world-class research infrastructure. Crucially, my work at Cambridge involved developing rapid diagnostic protocols for neglected tropical diseases, a project that directly aligns with Marseille's strategic focus on global health challenges given its position as a major Mediterranean port city facing unique epidemiological pressures.</w:t>
      </w:r>
    </w:p>
    <w:p>
      <w:pPr>
        <w:pStyle w:val="BodyText"/>
      </w:pPr>
      <w:r>
        <w:t xml:space="preserve">What draws me specifically to France Marseille is the city's unparalleled concentration of medical research institutions working in concert. The presence of Aix-Marseille University (AMU), the Institut de Recherche en Santé, Environnement et Travail (IRSET), and the prestigious European Centre for Research on Medicinal Plants makes Marseille a true nexus for interdisciplinary health innovation. I am particularly inspired by the ongoing initiatives at the Mediterranean Institute of Oceanography (MIO) examining environmental factors in disease transmission – a critical area where my background in infectious disease research could synergize with their climate-health studies. Moreover, Marseille's commitment to open science through platforms like the French National Research Agency (ANR) and its partnership with European Union health initiatives provides the collaborative framework necessary for impactful research.</w:t>
      </w:r>
    </w:p>
    <w:p>
      <w:pPr>
        <w:pStyle w:val="BodyText"/>
      </w:pPr>
      <w:r>
        <w:t xml:space="preserve">My professional philosophy centers on patient-centered innovation, where every scientific inquiry is ultimately measured by its potential to alleviate human suffering. In my previous role as a Research Associate at the Lyon University Hospital, I spearheaded a clinical trial coordination effort that accelerated the transition of a novel anti-inflammatory compound from bench to bedside – reducing patient wait times for access to cutting-edge therapies by 35%. This experience taught me that effective medical research requires not just technical excellence but also deep respect for ethical considerations and community engagement. I am eager to bring this holistic approach to Marseille, where healthcare disparities in migrant communities present both a challenge and an opportunity for meaningful intervention.</w:t>
      </w:r>
    </w:p>
    <w:p>
      <w:pPr>
        <w:pStyle w:val="BodyText"/>
      </w:pPr>
      <w:r>
        <w:t xml:space="preserve">Marseille's unique cultural fabric further motivates my application. As a city of immigrants, port activity, and Mediterranean heritage, it embodies the diversity that fuels scientific creativity. I have long admired how Marseille's research community actively engages with local populations – such as the 'Ville Santé' initiatives integrating public health services into neighborhood centers. I envision developing similar outreach programs focused on chronic disease prevention in Marseille's underserved districts, leveraging my bilingual fluency in French and English to build trust with both academic partners and community stakeholders.</w:t>
      </w:r>
    </w:p>
    <w:p>
      <w:pPr>
        <w:pStyle w:val="BodyText"/>
      </w:pPr>
      <w:r>
        <w:t xml:space="preserve">Looking ahead, my five-year research vision involves establishing an independent laboratory at AMU dedicated to precision medicine for infectious diseases in immunocompromised populations. This would build upon Marseille's existing strengths in virology (evidenced by the city's role in early SARS-CoV-2 variant genomic surveillance) and its growing bioinformatics capabilities. I plan to pursue funding through the European Research Council (ERC) and France 2030 program, with immediate projects targeting antimicrobial resistance patterns among bacterial pathogens isolated from Marseille's healthcare facilities – an urgent public health priority requiring local data for effective intervention.</w:t>
      </w:r>
    </w:p>
    <w:p>
      <w:pPr>
        <w:pStyle w:val="BodyText"/>
      </w:pPr>
      <w:r>
        <w:t xml:space="preserve">What sets Marseille apart for me is not just its scientific resources, but its spirit of collaborative problem-solving. I have followed the work of researchers at the Mediterranean Institute for Life Sciences (MILS) who pioneer low-cost diagnostic tools for resource-limited settings – a mission I fully endorse. I am confident that my background in translational immunology, clinical trial management, and community engagement aligns precisely with Marseille's research priorities as articulated by institutions like the French National Centre for Scientific Research (CNRS). My proposed work would directly support France's National Health Strategy 2021-2030, particularly its goals concerning epidemic preparedness and health equity.</w:t>
      </w:r>
    </w:p>
    <w:p>
      <w:pPr>
        <w:pStyle w:val="BodyText"/>
      </w:pPr>
      <w:r>
        <w:t xml:space="preserve">In conclusion, I view my application not merely as a job opportunity but as an invitation to become part of Marseille's living scientific narrative. The city’s blend of historical significance in medical discovery (evidenced by Pasteur’s legacy), contemporary research dynamism, and deep commitment to social health justice creates a uniquely fertile ground for a Medical Researcher like myself. I am prepared to bring my technical expertise, collaborative mindset, and unwavering dedication to patient impact to Marseille’s laboratories – confident that together with this remarkable community, we can translate scientific curiosity into healthier futures for the Mediterranean region and beyond.</w:t>
      </w:r>
    </w:p>
    <w:p>
      <w:pPr>
        <w:pStyle w:val="BodyText"/>
      </w:pPr>
      <w:r>
        <w:t xml:space="preserve">Thank you for considering my Personal Statement. I eagerly anticipate the opportunity to discuss how my vision aligns with Marseille's research ambitions and contribute meaningfully to France's medical science landscape.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Medical Researcher Application - Marseille</dc:title>
  <dc:creator/>
  <dc:language>en</dc:language>
  <cp:keywords/>
  <dcterms:created xsi:type="dcterms:W3CDTF">2025-12-10T01:25:52Z</dcterms:created>
  <dcterms:modified xsi:type="dcterms:W3CDTF">2025-12-10T01:25:52Z</dcterms:modified>
</cp:coreProperties>
</file>

<file path=docProps/custom.xml><?xml version="1.0" encoding="utf-8"?>
<Properties xmlns="http://schemas.openxmlformats.org/officeDocument/2006/custom-properties" xmlns:vt="http://schemas.openxmlformats.org/officeDocument/2006/docPropsVTypes"/>
</file>