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3a3e2331661dc537c16c451790604008d2cfaad"/>
    <w:p>
      <w:pPr>
        <w:pStyle w:val="Heading1"/>
      </w:pPr>
      <w:r>
        <w:t xml:space="preserve">Personal Statement for Medical Researcher Position in Peru Lima</w:t>
      </w:r>
    </w:p>
    <w:p>
      <w:pPr>
        <w:pStyle w:val="FirstParagraph"/>
      </w:pPr>
      <w:r>
        <w:t xml:space="preserve">In crafting this Personal Statement, I seek to articulate my unwavering dedication to advancing medical science within the vibrant context of Peru Lima—a city where ancient traditions intersect with modern healthcare challenges. As an aspiring Medical Researcher, I have devoted my academic and professional journey to addressing health disparities through evidence-based innovation, with a specific focus on the unique epidemiological landscape of Peru Lima. My commitment extends beyond laboratory discoveries; it is rooted in a profound respect for the cultural fabric of this community and a vision for research that directly improves public health outcomes.</w:t>
      </w:r>
    </w:p>
    <w:p>
      <w:pPr>
        <w:pStyle w:val="BodyText"/>
      </w:pPr>
      <w:r>
        <w:t xml:space="preserve">My academic foundation began with a Bachelor of Science in Biomedical Sciences at the University of San Marcos, Lima’s prestigious national university. During my undergraduate studies, I immersed myself in tropical disease research under Dr. Elena Mendoza, investigating dengue virus transmission patterns in peri-urban neighborhoods of Peru Lima. This experience ignited my passion for field-based research—where I learned that effective medical science requires understanding local contexts beyond textbooks. My thesis on leptospirosis prevalence in informal settlements of Villa El Salvador demonstrated how community engagement transforms data collection into actionable health strategies, earning me a university commendation for "Excellence in Applied Research."</w:t>
      </w:r>
    </w:p>
    <w:p>
      <w:pPr>
        <w:pStyle w:val="BodyText"/>
      </w:pPr>
      <w:r>
        <w:t xml:space="preserve">Pursuing my Master’s in Epidemiology at the University of Peru (UP) deepened my expertise through collaborative work with INEI (National Institute of Statistics and Informatics). I contributed to a nationwide study on non-communicable diseases, where I analyzed healthcare access barriers for indigenous populations in Lima’s marginalized districts. This project revealed stark inequities: while Peru Lima boasts advanced medical facilities like the Hospital Nacional Cayetano Heredia, rural-urban migration has created "health deserts" where diabetes and cardiovascular conditions escalate without primary care. My statistical models, published in the</w:t>
      </w:r>
      <w:r>
        <w:t xml:space="preserve"> </w:t>
      </w:r>
      <w:r>
        <w:rPr>
          <w:iCs/>
          <w:i/>
        </w:rPr>
        <w:t xml:space="preserve">Revista Peruana de Medicina Experimental y Salud Pública</w:t>
      </w:r>
      <w:r>
        <w:t xml:space="preserve">, identified socioeconomic predictors of treatment non-adherence—data now informing regional health ministry interventions. These experiences solidified my belief that a Medical Researcher must operate at the intersection of data science, cultural humility, and policy advocacy.</w:t>
      </w:r>
    </w:p>
    <w:p>
      <w:pPr>
        <w:pStyle w:val="BodyText"/>
      </w:pPr>
      <w:r>
        <w:t xml:space="preserve">The choice to pursue research specifically in Peru Lima is deeply personal and strategic. Having grown up amid the dynamic energy of this coastal metropolis—where the Andes meet the Pacific—I witnessed firsthand how poverty, climate vulnerability, and fragmented health systems compound public health crises. In 2021, when Peru Lima faced a devastating surge in tuberculosis cases among street vendors in Miraflores market district, I volunteered with a local NGO to document transmission hotspots using mobile health units. This fieldwork taught me that groundbreaking research must serve those on the frontlines: not just patients in clinics, but the informal economy workers whose labor sustains Lima’s vitality. Peru Lima’s unique position as a hub for Andean health innovation—home to institutions like the Instituto de Medicina Tropical Alexander von Humboldt—offers an unparalleled ecosystem to translate discoveries into community impact.</w:t>
      </w:r>
    </w:p>
    <w:p>
      <w:pPr>
        <w:pStyle w:val="BodyText"/>
      </w:pPr>
      <w:r>
        <w:t xml:space="preserve">My research methodology prioritizes participatory approaches, ensuring communities co-design studies rather than merely serving as subjects. For instance, while studying maternal health outcomes in Callao’s fishing communities (a coastal district of Peru Lima), I partnered with local women’s collectives to develop culturally resonant survey tools in Quechua and Spanish. This yielded 30% higher data accuracy than conventional methods and uncovered hidden barriers like transportation costs for prenatal visits—leading to a pilot telehealth program adopted by the Ministry of Health. As a Medical Researcher, I view ethical rigor as inseparable from scientific excellence; every study I lead undergoes review by Lima’s Ethics Committee for Health Research (Comité de Ética en Investigación de Salud), ensuring alignment with Peru’s national health priorities like Plan Nacional de Salud 2021-2030.</w:t>
      </w:r>
    </w:p>
    <w:p>
      <w:pPr>
        <w:pStyle w:val="BodyText"/>
      </w:pPr>
      <w:r>
        <w:t xml:space="preserve">Looking ahead, I aim to establish a research initiative focused on antimicrobial resistance (AMR) in Lima’s overcrowded urban centers—a critical threat amplified by antibiotic overuse in informal clinics. My vision includes training local technicians through partnerships with San Marcos University and integrating findings into WHO’s Global AMR Surveillance System. The urgency is clear: Peru Lima reports 45% higher AMR rates than national averages, endangering vulnerable populations from children to elderly migrants. My proposed project would create a real-time tracking model for drug-resistant infections, directly supporting the city’s Sustainable Development Goals commitment to "universal health coverage by 2030." I am eager to collaborate with institutions like the National Center for Health Information (CNIS) and local clinics across districts such as La Victoria and Comas.</w:t>
      </w:r>
    </w:p>
    <w:p>
      <w:pPr>
        <w:pStyle w:val="BodyText"/>
      </w:pPr>
      <w:r>
        <w:t xml:space="preserve">This Personal Statement encapsulates my journey from student to researcher, but it also signals my readiness to contribute meaningfully in Peru Lima. My strengths lie in bridging global research standards with hyperlocal implementation—whether adapting AI-driven disease prediction tools for limited-resource settings or designing studies that honor Quechua and Afro-Peruvian health traditions. I have secured funding through the Peruvian Ministry of Education’s Young Investigator Grant to support my AMR project, demonstrating institutional confidence in my approach. To work as a Medical Researcher in Peru Lima is not merely a career choice; it is a covenant with the resilience of this city that has weathered pandemics, earthquakes, and social upheaval through collective strength. I am prepared to bring scientific rigor to its most pressing health challenges, ensuring that every dataset advances equity and hope.</w:t>
      </w:r>
    </w:p>
    <w:p>
      <w:pPr>
        <w:pStyle w:val="BodyText"/>
      </w:pPr>
      <w:r>
        <w:t xml:space="preserve">As a future Medical Researcher embedded within Peru Lima’s healthcare ecosystem, I will champion research that is both scientifically robust and socially transformative. My work will embody the Peruvian spirit of</w:t>
      </w:r>
      <w:r>
        <w:t xml:space="preserve"> </w:t>
      </w:r>
      <w:r>
        <w:rPr>
          <w:iCs/>
          <w:i/>
        </w:rPr>
        <w:t xml:space="preserve">convivencia</w:t>
      </w:r>
      <w:r>
        <w:t xml:space="preserve">—coexistence—where science serves humanity as much as it seeks truth. In Lima’s bustling streets, from the historic center to the modern Miraflores coastline, I see not just a city but a laboratory for healing that demands our most compassionate innovation. This Personal Statement is my earnest pledge: to dedicate my career to turning data into dignity, one community at a time in Peru Lima.</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Lima, Peru</dc:title>
  <dc:creator/>
  <dc:language>en</dc:language>
  <cp:keywords/>
  <dcterms:created xsi:type="dcterms:W3CDTF">2026-07-23T19:06:22Z</dcterms:created>
  <dcterms:modified xsi:type="dcterms:W3CDTF">2026-07-23T19:06:22Z</dcterms:modified>
</cp:coreProperties>
</file>

<file path=docProps/custom.xml><?xml version="1.0" encoding="utf-8"?>
<Properties xmlns="http://schemas.openxmlformats.org/officeDocument/2006/custom-properties" xmlns:vt="http://schemas.openxmlformats.org/officeDocument/2006/docPropsVTypes"/>
</file>