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8ce2a95a1c49b5dcdbc62f2b346ba573b0b75a4"/>
    <w:p>
      <w:pPr>
        <w:pStyle w:val="Heading1"/>
      </w:pPr>
      <w:r>
        <w:t xml:space="preserve">Personal Statement for Medical Researcher Position</w:t>
      </w:r>
    </w:p>
    <w:p>
      <w:pPr>
        <w:pStyle w:val="FirstParagraph"/>
      </w:pPr>
      <w:r>
        <w:t xml:space="preserve">As a dedicated scientific mind with an unwavering commitment to transforming healthcare through evidence-based discovery, I am submitting this Personal Statement to express my profound enthusiasm for contributing as a Medical Researcher within the dynamic landscape of the Philippines Manila. My academic journey and professional experiences have been meticulously aligned with addressing the unique health challenges of Southeast Asia, particularly in our nation's capital where public health demands intersect with cutting-edge scientific opportunity.</w:t>
      </w:r>
    </w:p>
    <w:p>
      <w:pPr>
        <w:pStyle w:val="BodyText"/>
      </w:pPr>
      <w:r>
        <w:t xml:space="preserve">My fascination with medical research began during my undergraduate studies at the University of Santo Tomas in Manila, where I witnessed firsthand how resource limitations exacerbated preventable diseases. A pivotal moment occurred when I assisted in a community health project in Tondo—a densely populated district grappling with dengue outbreaks and tuberculosis resurgence. This experience crystallized my purpose: to bridge laboratory innovation with on-the-ground public health solutions. It was here that I recognized the Philippines Manila as not just a geographic location, but a living laboratory for medical research where every discovery could directly impact millions of lives.</w:t>
      </w:r>
    </w:p>
    <w:p>
      <w:pPr>
        <w:pStyle w:val="BodyText"/>
      </w:pPr>
      <w:r>
        <w:t xml:space="preserve">I pursued advanced training at the University of the Philippines College of Medicine, completing my Master's in Molecular Epidemiology with honors. My thesis on "Genetic Markers Predicting Severe Dengue Outcomes in Philippine Pediatric Populations" was conducted under the mentorship of Dr. Maria Lourdes Santos at the Research Institute for Tropical Medicine (RITM), a cornerstone institution in Manila's healthcare ecosystem. This work required navigating complex ethical landscapes while collaborating with barangay health workers, hospital clinicians, and community leaders—proving that meaningful medical research must be culturally embedded. Our findings were published in the</w:t>
      </w:r>
      <w:r>
        <w:t xml:space="preserve"> </w:t>
      </w:r>
      <w:r>
        <w:rPr>
          <w:iCs/>
          <w:i/>
        </w:rPr>
        <w:t xml:space="preserve">Philippine Journal of Science</w:t>
      </w:r>
      <w:r>
        <w:t xml:space="preserve"> </w:t>
      </w:r>
      <w:r>
        <w:t xml:space="preserve">and have since influenced local dengue management protocols at Manila Doctors Hospital.</w:t>
      </w:r>
    </w:p>
    <w:p>
      <w:pPr>
        <w:pStyle w:val="BodyText"/>
      </w:pPr>
      <w:r>
        <w:t xml:space="preserve">My subsequent role as a Research Associate at the National Institutes of Health (NIH) in Quezon City further refined my translational research skills. I led a team analyzing antimicrobial resistance patterns in Manila's urban slums, collaborating with the Department of Health's Disease Surveillance Unit. We developed a predictive model that identified high-risk communities for cholera outbreaks months before clusters emerged—a methodology now being adopted across the Philippines Manila metropolitan area. This experience taught me that as a Medical Researcher, my work must transcend academic publications to generate actionable public health strategies.</w:t>
      </w:r>
    </w:p>
    <w:p>
      <w:pPr>
        <w:pStyle w:val="BodyText"/>
      </w:pPr>
      <w:r>
        <w:t xml:space="preserve">What distinguishes my approach is my dual commitment to scientific rigor and community-centered research. While traditional medical research often operates in silos, I actively integrate local knowledge systems into study design. During a recent malaria intervention trial in Marikina City (part of Manila's urban corridor), we partnered with indigenous healers to improve patient adherence—resulting in 37% higher treatment completion rates than control groups. This exemplifies my belief that effective research in the Philippines Manila context requires respecting local epistemologies while applying global scientific standards.</w:t>
      </w:r>
    </w:p>
    <w:p>
      <w:pPr>
        <w:pStyle w:val="BodyText"/>
      </w:pPr>
      <w:r>
        <w:t xml:space="preserve">I am particularly drawn to the University of the Philippines Manila's Department of Medical Sciences for its pioneering work in tropical diseases and One Health initiatives. Their recent studies on climate change impacts on vector-borne diseases directly align with my research interests in environmental determinants of health. I am eager to contribute to their ongoing projects while establishing new collaborations between urban hospitals like St. Luke's Medical Center and rural health units across the National Capital Region.</w:t>
      </w:r>
    </w:p>
    <w:p>
      <w:pPr>
        <w:pStyle w:val="BodyText"/>
      </w:pPr>
      <w:r>
        <w:t xml:space="preserve">The Philippines faces unique medical research challenges: limited funding, fragmented data systems, and urgent needs in non-communicable diseases (which now account for 68% of deaths according to WHO 2023 data). As a Medical Researcher, I am committed to developing affordable diagnostic tools tailored for Philippine settings—such as my current prototype for rapid typhoid detection using locally sourced materials. This project addresses Manila's critical need for point-of-care testing in resource-constrained clinics, where patients often wait weeks for lab results.</w:t>
      </w:r>
    </w:p>
    <w:p>
      <w:pPr>
        <w:pStyle w:val="BodyText"/>
      </w:pPr>
      <w:r>
        <w:t xml:space="preserve">My long-term vision centers on establishing a research hub within the Philippines Manila region focused on "Precision Public Health." By leveraging AI-driven epidemiology and community health worker networks, we can predict disease surges before they overwhelm Manila's healthcare system. I have already begun preliminary work with the Philippine Council for Agriculture, Aquatic and Natural Resources Research and Development (PCAARRD), securing seed funding for a pilot project mapping air pollution hotspots against respiratory illness clusters in Quezon City.</w:t>
      </w:r>
    </w:p>
    <w:p>
      <w:pPr>
        <w:pStyle w:val="BodyText"/>
      </w:pPr>
      <w:r>
        <w:t xml:space="preserve">What fuels my dedication is seeing research translate into tangible change. Last year, our team's findings on hypertension management in urban poor communities led to the Department of Health adopting a simplified medication protocol now used across 12 Manila health centers. When I met Mrs. Santos, a 65-year-old market vendor in Binondo who no longer needs daily hospital visits for her blood pressure, I understood why we do this work. Medical research in the Philippines Manila isn't merely about data—it's about restoring dignity through science.</w:t>
      </w:r>
    </w:p>
    <w:p>
      <w:pPr>
        <w:pStyle w:val="BodyText"/>
      </w:pPr>
      <w:r>
        <w:t xml:space="preserve">I recognize that becoming an effective Medical Researcher requires humility and cultural fluency. My decade of living in Manila—with three years working on the frontlines of Metro Manila's health crisis—has instilled in me deep respect for Filipino resilience. I speak Tagalog fluently, understand local healthcare financing structures (like PhilHealth), and appreciate how traditional practices like *bayanihan* (community cooperation) can enhance research implementation.</w:t>
      </w:r>
    </w:p>
    <w:p>
      <w:pPr>
        <w:pStyle w:val="BodyText"/>
      </w:pPr>
      <w:r>
        <w:t xml:space="preserve">As the Philippines advances its "National Health Insurance Program" and invests in health innovation through initiatives like the Philippine National Research Council, there has never been a more critical time to deploy science that serves Filipino communities. I am prepared to contribute my expertise in infectious disease modeling, community engagement frameworks, and grant development to advance this mission. My research philosophy—rooted in ethical rigor, local relevance, and scalable impact—aligns perfectly with the Philippines Manila medical research ecosystem's evolving needs.</w:t>
      </w:r>
    </w:p>
    <w:p>
      <w:pPr>
        <w:pStyle w:val="BodyText"/>
      </w:pPr>
      <w:r>
        <w:t xml:space="preserve">This Personal Statement represents more than an application; it embodies my lifelong commitment to making scientific discovery work for the Filipino people. I seek not just a position as a Medical Researcher, but to become an integral part of Manila's healthcare transformation—one where every study addresses a community's urgent need, and every data point brings us closer to health equity. I am ready to bring my skills, passion, and cultural understanding to the forefront of medical research in the Philippines Manila.</w:t>
      </w:r>
    </w:p>
    <w:p>
      <w:pPr>
        <w:pStyle w:val="BodyText"/>
      </w:pPr>
      <w:r>
        <w:t xml:space="preserve">"In science, we don't seek answers for ourselves alone—we seek them for our neighbors." - Adapted from Dr. José Rizal's philosophy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dc:title>
  <dc:creator/>
  <dc:language>en</dc:language>
  <cp:keywords/>
  <dcterms:created xsi:type="dcterms:W3CDTF">2026-07-23T10:34:41Z</dcterms:created>
  <dcterms:modified xsi:type="dcterms:W3CDTF">2026-07-23T10:34:41Z</dcterms:modified>
</cp:coreProperties>
</file>

<file path=docProps/custom.xml><?xml version="1.0" encoding="utf-8"?>
<Properties xmlns="http://schemas.openxmlformats.org/officeDocument/2006/custom-properties" xmlns:vt="http://schemas.openxmlformats.org/officeDocument/2006/docPropsVTypes"/>
</file>