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cd6f46eb5f26c61867d26c1c50e0d0581434a0"/>
    <w:p>
      <w:pPr>
        <w:pStyle w:val="Heading1"/>
      </w:pPr>
      <w:r>
        <w:t xml:space="preserve">Personal Statement: A Commitment to Advancing Medical Research in Cape Town, South Africa</w:t>
      </w:r>
    </w:p>
    <w:p>
      <w:pPr>
        <w:pStyle w:val="FirstParagraph"/>
      </w:pPr>
      <w:r>
        <w:t xml:space="preserve">As a dedicated and passionate medical researcher with a profound commitment to addressing health inequities through evidence-based science, I have meticulously crafted my career trajectory towards contributing meaningfully to the vibrant and complex healthcare landscape of South Africa, specifically within the dynamic environment of Cape Town. This</w:t>
      </w:r>
      <w:r>
        <w:t xml:space="preserve"> </w:t>
      </w:r>
      <w:r>
        <w:rPr>
          <w:bCs/>
          <w:b/>
        </w:rPr>
        <w:t xml:space="preserve">Personal Statement</w:t>
      </w:r>
      <w:r>
        <w:t xml:space="preserve"> </w:t>
      </w:r>
      <w:r>
        <w:t xml:space="preserve">articulates my academic foundation, professional experiences, research philosophy, and unwavering dedication to becoming an integral part of Cape Town's medical research ecosystem – a city uniquely positioned at the crossroads of global innovation and pressing local health challenges.</w:t>
      </w:r>
    </w:p>
    <w:p>
      <w:pPr>
        <w:pStyle w:val="BodyText"/>
      </w:pPr>
      <w:r>
        <w:t xml:space="preserve">My journey in medical science began during my undergraduate studies in Biomedical Science at the University of Cape Town (UCT), where I was immersed in the realities of South Africa’s public health sector from day one. Witnessing firsthand the stark disparities between urban healthcare facilities and underserved communities like Khayelitsha and Langa ignited a deep-seated resolve to leverage research for tangible impact. This experience fundamentally shaped my perspective: effective medical research in</w:t>
      </w:r>
      <w:r>
        <w:t xml:space="preserve"> </w:t>
      </w:r>
      <w:r>
        <w:rPr>
          <w:bCs/>
          <w:b/>
        </w:rPr>
        <w:t xml:space="preserve">South Africa Cape Town</w:t>
      </w:r>
      <w:r>
        <w:t xml:space="preserve"> </w:t>
      </w:r>
      <w:r>
        <w:t xml:space="preserve">cannot be conducted in isolation from the community it serves. It must be rooted in local context, driven by collaborative partnerships with South African institutions like the South African Medical Research Council (SAMRC), UCT’s Faculty of Health Sciences, and the Western Cape Department of Health. My subsequent Master’s research at UCT focused on optimizing point-of-care diagnostics for HIV viral load monitoring in resource-limited settings – a project conducted in partnership with local clinics and directly addressing a critical gap identified by community health workers. This work underscored the necessity of culturally sensitive methodologies and pragmatic solutions tailored to the South African reality.</w:t>
      </w:r>
    </w:p>
    <w:p>
      <w:pPr>
        <w:pStyle w:val="BodyText"/>
      </w:pPr>
      <w:r>
        <w:t xml:space="preserve">My doctoral research, completed at Stellenbosch University’s MRC Research Unit for Methods Development in Health Research, further honed my skills as a rigorous and adaptable</w:t>
      </w:r>
      <w:r>
        <w:t xml:space="preserve"> </w:t>
      </w:r>
      <w:r>
        <w:rPr>
          <w:bCs/>
          <w:b/>
        </w:rPr>
        <w:t xml:space="preserve">Medical Researcher</w:t>
      </w:r>
      <w:r>
        <w:t xml:space="preserve">. My thesis investigated the implementation pathways of novel tuberculosis (TB) treatment regimens within the South African public health system, utilizing mixed-methods approaches that combined quantitative analysis of national TB program data with in-depth qualitative interviews with healthcare providers and patients across multiple Western Cape districts. This project demanded not only advanced epidemiological and biostatistical expertise but also an acute understanding of the socio-political and operational complexities inherent in South African healthcare delivery. I learned to navigate ethical frameworks specific to our context, build trust within communities, and communicate complex findings effectively to diverse stakeholders – from academic peers at international conferences to local clinic managers. Crucially, this research directly informed policy discussions within the Western Cape Health Department on improving patient adherence and reducing treatment default rates for a disease that remains a leading cause of death in</w:t>
      </w:r>
      <w:r>
        <w:t xml:space="preserve"> </w:t>
      </w:r>
      <w:r>
        <w:rPr>
          <w:bCs/>
          <w:b/>
        </w:rPr>
        <w:t xml:space="preserve">South Africa Cape Town</w:t>
      </w:r>
      <w:r>
        <w:t xml:space="preserve">.</w:t>
      </w:r>
    </w:p>
    <w:p>
      <w:pPr>
        <w:pStyle w:val="BodyText"/>
      </w:pPr>
      <w:r>
        <w:t xml:space="preserve">The unique environment of</w:t>
      </w:r>
      <w:r>
        <w:t xml:space="preserve"> </w:t>
      </w:r>
      <w:r>
        <w:rPr>
          <w:bCs/>
          <w:b/>
        </w:rPr>
        <w:t xml:space="preserve">South Africa Cape Town</w:t>
      </w:r>
      <w:r>
        <w:t xml:space="preserve"> </w:t>
      </w:r>
      <w:r>
        <w:t xml:space="preserve">is precisely what draws me to this field. The city offers an unparalleled laboratory: it houses world-class academic institutions (UCT, Stellenbosch, Wits), major teaching hospitals with high patient volumes and diverse disease burdens (including the confluence of HIV, TB, non-communicable diseases like diabetes and hypertension), a thriving biotech startup scene centered around initiatives like the Cape Innovation &amp; Technology Initiative (CiTi), and a deep network of community-based organizations. This ecosystem fosters collaboration between traditional academia, industry, government health services, and grassroots NGOs – a synergy essential for translational research that moves beyond the lab to improve lives. I am deeply motivated by the opportunity to contribute to this collaborative spirit, learning from established South African researchers while bringing my own methodological strengths in health systems analysis and implementation science.</w:t>
      </w:r>
    </w:p>
    <w:p>
      <w:pPr>
        <w:pStyle w:val="BodyText"/>
      </w:pPr>
      <w:r>
        <w:t xml:space="preserve">I am particularly eager to engage with ongoing priority areas relevant to Cape Town’s specific health needs, such as accelerating HIV cure research within the context of high ART coverage, developing scalable interventions for the rising burden of NCDs among historically marginalized populations, or enhancing genomic surveillance for infectious diseases like TB and influenza. I possess strong technical skills in statistical software (R, SAS), qualitative data analysis (NVivo), and advanced laboratory techniques relevant to infectious disease research. However, my most critical asset is a genuine commitment to community-engaged research – understanding that the most impactful work in</w:t>
      </w:r>
      <w:r>
        <w:t xml:space="preserve"> </w:t>
      </w:r>
      <w:r>
        <w:rPr>
          <w:bCs/>
          <w:b/>
        </w:rPr>
        <w:t xml:space="preserve">South Africa Cape Town</w:t>
      </w:r>
      <w:r>
        <w:t xml:space="preserve"> </w:t>
      </w:r>
      <w:r>
        <w:t xml:space="preserve">stems from co-creating solutions with those affected by health challenges.</w:t>
      </w:r>
    </w:p>
    <w:p>
      <w:pPr>
        <w:pStyle w:val="BodyText"/>
      </w:pPr>
      <w:r>
        <w:t xml:space="preserve">Moving forward, I envision myself as an active member of a research team based in Cape Town, contributing to projects that align with national strategic priorities such as the National Health Research Strategy and the goals of the SAMRC. I am seeking opportunities to collaborate on grant proposals funded by bodies like the Wellcome Trust or South Africa’s National Research Foundation (NRF), focusing on solutions that can be implemented within our public health system. My ultimate goal is to establish a sustainable research program centered in Cape Town, mentoring emerging South African researchers and ensuring that our work translates into improved health outcomes for the diverse communities we serve across the Western Cape.</w:t>
      </w:r>
    </w:p>
    <w:p>
      <w:pPr>
        <w:pStyle w:val="BodyText"/>
      </w:pPr>
      <w:r>
        <w:t xml:space="preserve">My academic training, field experience in South Africa’s healthcare setting, commitment to ethical and community-centered research, and profound appreciation for the unique opportunities within</w:t>
      </w:r>
      <w:r>
        <w:t xml:space="preserve"> </w:t>
      </w:r>
      <w:r>
        <w:rPr>
          <w:bCs/>
          <w:b/>
        </w:rPr>
        <w:t xml:space="preserve">South Africa Cape Town</w:t>
      </w:r>
      <w:r>
        <w:t xml:space="preserve"> </w:t>
      </w:r>
      <w:r>
        <w:t xml:space="preserve">position me to make immediate and valuable contributions as a</w:t>
      </w:r>
      <w:r>
        <w:t xml:space="preserve"> </w:t>
      </w:r>
      <w:r>
        <w:rPr>
          <w:bCs/>
          <w:b/>
        </w:rPr>
        <w:t xml:space="preserve">Medical Researcher</w:t>
      </w:r>
      <w:r>
        <w:t xml:space="preserve">. I am not merely seeking a position; I am ready to immerse myself in Cape Town’s dynamic research community, learn from its leaders, collaborate with its diverse stakeholders, and dedicate my expertise to advancing medical science for the betterment of health in South Africa. I am eager to bring my passion, skills, and unwavering commitment to the forefront of medical research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Cape Town, South Africa</dc:title>
  <dc:creator/>
  <dc:language>en</dc:language>
  <cp:keywords/>
  <dcterms:created xsi:type="dcterms:W3CDTF">2025-12-15T22:44:39Z</dcterms:created>
  <dcterms:modified xsi:type="dcterms:W3CDTF">2025-12-15T22:44:39Z</dcterms:modified>
</cp:coreProperties>
</file>

<file path=docProps/custom.xml><?xml version="1.0" encoding="utf-8"?>
<Properties xmlns="http://schemas.openxmlformats.org/officeDocument/2006/custom-properties" xmlns:vt="http://schemas.openxmlformats.org/officeDocument/2006/docPropsVTypes"/>
</file>