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Sudan</w:t>
      </w:r>
      <w:r>
        <w:t xml:space="preserve"> </w:t>
      </w:r>
      <w:r>
        <w:t xml:space="preserve">Khartoum</w:t>
      </w:r>
    </w:p>
    <w:bookmarkStart w:id="20" w:name="Xb578726e41592125b4eb4b067f363c2684b8ac9"/>
    <w:p>
      <w:pPr>
        <w:pStyle w:val="Heading1"/>
      </w:pPr>
      <w:r>
        <w:t xml:space="preserve">Personal Statement: A Commitment to Advancing Health Through Medical Research in Sudan Khartoum</w:t>
      </w:r>
    </w:p>
    <w:p>
      <w:pPr>
        <w:pStyle w:val="FirstParagraph"/>
      </w:pPr>
      <w:r>
        <w:t xml:space="preserve">In the heart of the African continent, where ancient civilizations meet modern challenges, lies my profound professional calling: to dedicate my career as a Medical Researcher to improving public health outcomes in Sudan, with a specific focus on Khartoum. This Personal Statement articulates my unwavering commitment to contributing meaningfully to medical research within the unique and vital context of Sudan Khartoum. My journey has been meticulously shaped by academic rigor, hands-on field experience in resource-limited settings, and an intimate understanding of the pressing health challenges facing this nation, particularly its bustling capital city that serves as a critical hub for healthcare delivery and innovation.</w:t>
      </w:r>
    </w:p>
    <w:p>
      <w:pPr>
        <w:pStyle w:val="BodyText"/>
      </w:pPr>
      <w:r>
        <w:t xml:space="preserve">My foundation as a Medical Researcher began with a Bachelor’s degree in Biomedical Sciences from the University of Khartoum, where I was immersed in the complexities of Sudanese epidemiology from day one. Courses on tropical diseases, health systems management, and ethical research practices were not merely academic exercises; they were framed through the lens of our national reality. I witnessed firsthand how malaria, cholera outbreaks following seasonal flooding, and the rising burden of non-communicable diseases like diabetes strain Khartoum’s healthcare infrastructure. This ignited a passion to move beyond theoretical knowledge into actionable research that directly serves communities. My Master’s thesis, "Assessing Vector Control Efficacy in Urban Malaria Transmission Zones of Khartoum," involved collaborating with the National Public Health Laboratory and local community health workers. We collected field data across diverse neighborhoods, analyzed resistance patterns using molecular techniques, and presented findings to municipal health authorities – a direct contribution to evidence-based public health planning in Sudan’s capital.</w:t>
      </w:r>
    </w:p>
    <w:p>
      <w:pPr>
        <w:pStyle w:val="BodyText"/>
      </w:pPr>
      <w:r>
        <w:t xml:space="preserve">Building on this foundation, I pursued a Doctorate in Epidemiology at the University of London, specializing in infectious disease dynamics within fragile settings. My doctoral research focused on the transmission networks of antimicrobial resistance (AMR) among tuberculosis patients across Khartoum state. This work required navigating complex ethical landscapes and building trust with vulnerable populations – skills I honed during my initial fieldwork in Khartoum’s underserved areas. I developed robust data collection protocols suitable for low-resource environments, mastered statistical analysis using R and SPSS to model AMR spread, and co-authored two peer-reviewed papers published in journals focused on African health challenges. Crucially, this research was designed *with* Khartoum stakeholders from inception; the findings were presented to the Ministry of Health’s AMR Task Force in Khartoum, directly informing their revised national surveillance strategy. This experience solidified my belief that impactful Medical Research must be community-engaged and locally relevant, not imposed from outside.</w:t>
      </w:r>
    </w:p>
    <w:p>
      <w:pPr>
        <w:pStyle w:val="BodyText"/>
      </w:pPr>
      <w:r>
        <w:t xml:space="preserve">My professional trajectory has been defined by a steadfast commitment to translating research into tangible health improvements within Sudan. As a Research Associate with the Khartoum-based NGO "Health for All," I managed a WHO-funded project evaluating the effectiveness of mobile health (mHealth) interventions for maternal and child health in peri-urban Khartoum settlements. This involved training local nurses on digital data capture, analyzing real-time SMS-based symptom reporting systems, and demonstrating a statistically significant reduction in missed prenatal appointments. I learned that successful Medical Research in Sudan Khartoum requires not just scientific acumen but also deep cultural sensitivity, logistical adaptability (navigating power outages, transportation challenges), and partnership building with government bodies like the Ministry of Health and academic institutions such as the Faculty of Medicine at University of Khartoum. My work on this project was recognized by the Sudanese Society for Public Health as "Outstanding Community-Oriented Research."</w:t>
      </w:r>
    </w:p>
    <w:p>
      <w:pPr>
        <w:pStyle w:val="BodyText"/>
      </w:pPr>
      <w:r>
        <w:t xml:space="preserve">What truly distinguishes my approach is a profound understanding that medical research in Sudan Khartoum must address systemic barriers. I am not merely studying diseases; I am investigating how political instability, economic hardship, and weak supply chains impact health service delivery. My research agenda for the future centers on developing context-appropriate solutions: exploring cost-effective diagnostics for early detection of neglected tropical diseases prevalent in Khartoum's informal settlements, or designing interventions to strengthen primary healthcare referral systems during periods of acute crisis. I am acutely aware that sustainable progress requires empowering Sudanese researchers – this is why I actively mentor junior colleagues at local institutions and advocate for increased national research funding allocation.</w:t>
      </w:r>
    </w:p>
    <w:p>
      <w:pPr>
        <w:pStyle w:val="BodyText"/>
      </w:pPr>
      <w:r>
        <w:t xml:space="preserve">My application to contribute as a Medical Researcher within the Sudan Khartoum ecosystem is driven by more than professional ambition. It is rooted in a deep-seated desire to give back to the communities that shaped my perspective. I have seen the resilience of Khartoum’s people and their healthcare workers navigating immense challenges. I am equipped with the technical skills, field experience, ethical grounding, and cultural fluency necessary to conduct high-impact research that informs policy, guides clinical practice, and ultimately saves lives within Sudan’s most critical urban center. I am eager to bring my expertise in infectious disease epidemiology, data analysis for real-world settings, and community engagement strategies directly to the laboratories and field sites of Khartoum. My goal is not just to conduct research *in* Sudan Khartoum, but to ensure that this research is *for* Sudan Khartoum – empowering its people and strengthening its health future from within.</w:t>
      </w:r>
    </w:p>
    <w:p>
      <w:pPr>
        <w:pStyle w:val="BodyText"/>
      </w:pPr>
      <w:r>
        <w:t xml:space="preserve">I am confident that my unique blend of academic excellence, proven field experience in Khartoum’s specific context, unwavering commitment to ethical and applicable research, and deep respect for Sudanese healthcare priorities make me an ideal candidate to advance medical research here. I seek the opportunity to contribute meaningfully as a Medical Researcher within the vibrant academic and public health landscape of Sudan Khartoum, working tirelessly towards a healthier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Sudan Khartoum</dc:title>
  <dc:creator/>
  <dc:language>en</dc:language>
  <cp:keywords/>
  <dcterms:created xsi:type="dcterms:W3CDTF">2026-06-02T07:18:23Z</dcterms:created>
  <dcterms:modified xsi:type="dcterms:W3CDTF">2026-06-02T07:18:23Z</dcterms:modified>
</cp:coreProperties>
</file>

<file path=docProps/custom.xml><?xml version="1.0" encoding="utf-8"?>
<Properties xmlns="http://schemas.openxmlformats.org/officeDocument/2006/custom-properties" xmlns:vt="http://schemas.openxmlformats.org/officeDocument/2006/docPropsVTypes"/>
</file>