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b6850c525cd2d1bde4e0eb9952dc8c444c4ac76"/>
    <w:p>
      <w:pPr>
        <w:pStyle w:val="Heading1"/>
      </w:pPr>
      <w:r>
        <w:t xml:space="preserve">Personal Statement: A Commitment to Advancing Healthcare Innovation in the United Arab Emirates Dubai</w:t>
      </w:r>
    </w:p>
    <w:p>
      <w:pPr>
        <w:pStyle w:val="FirstParagraph"/>
      </w:pPr>
      <w:r>
        <w:t xml:space="preserve">As a dedicated Medical Researcher with a PhD in Oncology and over seven years of international research experience, I am writing this Personal Statement to express my profound enthusiasm for contributing to the healthcare transformation underway in the United Arab Emirates Dubai. The vision of Dubai as a global hub for medical excellence—evident in initiatives like Dubai Health Strategy 2025 and the strategic investments in AI-driven healthcare—resonates deeply with my professional ethos. I am eager to apply my expertise in translational cancer research and clinical trial management within the dynamic ecosystem of the United Arab Emirates Dubai, where innovation meets unparalleled commitment to patient-centric care.</w:t>
      </w:r>
    </w:p>
    <w:p>
      <w:pPr>
        <w:pStyle w:val="BodyText"/>
      </w:pPr>
      <w:r>
        <w:t xml:space="preserve">My academic journey began at Imperial College London, where I earned my doctoral degree focusing on personalized immunotherapy for pancreatic cancer. This work culminated in three first-author publications in high-impact journals (including *Nature Cancer*), demonstrating my ability to bridge laboratory discoveries with clinical applications. Subsequently, I led a multi-center Phase II trial across Europe and the Middle East, managing a $2.5M budget and collaborating with 15 institutions to evaluate novel biomarkers for early-stage cancer detection. This experience honed my skills in cross-cultural team leadership, ethical research governance, and data-driven decision-making—competencies I recognize as essential for thriving in Dubai’s diverse healthcare landscape.</w:t>
      </w:r>
    </w:p>
    <w:p>
      <w:pPr>
        <w:pStyle w:val="BodyText"/>
      </w:pPr>
      <w:r>
        <w:t xml:space="preserve">What compels me most about the United Arab Emirates Dubai is its strategic fusion of visionary leadership and pragmatic execution. The government’s emphasis on "smart health" through integrated digital platforms like DHA’s e-Health portal and initiatives such as the Dubai Health Experience (DHEX) exemplify a future-forward approach that aligns perfectly with my research philosophy. As a Medical Researcher, I have always prioritized solutions that scale effectively across diverse populations—a principle directly reflected in Dubai’s mission to address chronic diseases like diabetes and cardiovascular conditions through precision medicine. I am particularly inspired by the recent partnership between Sheikh Khalifa Medical City (SKMC) and global biotech firms to establish AI-powered cancer diagnostic centers. My background in machine learning-aided biomarker discovery positions me to immediately contribute to such endeavors, ensuring research outputs translate into tangible clinical benefits for Dubai’s residents.</w:t>
      </w:r>
    </w:p>
    <w:p>
      <w:pPr>
        <w:pStyle w:val="BodyText"/>
      </w:pPr>
      <w:r>
        <w:t xml:space="preserve">Throughout my career, I have championed collaborative research models that respect cultural contexts—a critical asset for success in the United Arab Emirates Dubai. During my work in Qatar, I co-designed a community-based cancer screening program tailored to Gulf Arab cultural norms, resulting in a 40% increase in early detection rates among target populations. This experience taught me that medical innovation must be embedded within local frameworks to achieve sustainable impact. Dubai’s unique position as a melting pot of 200+ nationalities offers an ideal laboratory for such inclusive research, and I am prepared to leverage my fluency in English and Arabic (B1 level) alongside deep cultural sensitivity to foster trust with patients, clinicians, and policymakers across the UAE.</w:t>
      </w:r>
    </w:p>
    <w:p>
      <w:pPr>
        <w:pStyle w:val="BodyText"/>
      </w:pPr>
      <w:r>
        <w:t xml:space="preserve">My commitment extends beyond traditional research boundaries. I have actively participated in health policy dialogues at the World Health Summit, advocating for regulatory harmonization to accelerate medical innovation in emerging markets—a priority echoed by Dubai’s Department of Health through its "Healthcare 2030" roadmap. As a Medical Researcher, I understand that breakthroughs require not only scientific rigor but also strategic engagement with stakeholders. In Dubai, where the government has prioritized attracting global talent via initiatives like the Golden Visa Program for scientists, I see an unprecedented opportunity to build long-term research partnerships that address regional health challenges while elevating the UAE’s international reputation.</w:t>
      </w:r>
    </w:p>
    <w:p>
      <w:pPr>
        <w:pStyle w:val="BodyText"/>
      </w:pPr>
      <w:r>
        <w:t xml:space="preserve">I am especially drawn to Dubai’s ambition to become a leading destination for medical tourism. My work on cost-effective diagnostic tools—recently patented in the EU—could directly support this vision by enabling high-quality, affordable care for international patients seeking advanced oncology treatments. The United Arab Emirates Dubai has already made strides in this area (e.g., with Dubai International Medical City), and I am confident my expertise will help scale such efforts through evidence-based protocols developed in collaboration with institutions like the American University of Sharjah and the National Health Authority.</w:t>
      </w:r>
    </w:p>
    <w:p>
      <w:pPr>
        <w:pStyle w:val="BodyText"/>
      </w:pPr>
      <w:r>
        <w:t xml:space="preserve">Looking ahead, my research roadmap centers on three pillars relevant to Dubai’s needs: (1) Developing AI algorithms for early cancer detection using multi-omics data from diverse Gulf populations; (2) Establishing a longitudinal cohort study on lifestyle interventions for diabetes prevention, in partnership with primary care networks across Dubai; and (3) Creating open-access training modules for local healthcare professionals on emerging research methodologies. These projects directly support the UAE’s strategic goals of reducing disease burden through innovation, as outlined in the Dubai Health Strategy 2025.</w:t>
      </w:r>
    </w:p>
    <w:p>
      <w:pPr>
        <w:pStyle w:val="BodyText"/>
      </w:pPr>
      <w:r>
        <w:t xml:space="preserve">As a Medical Researcher, I do not view my work as confined to laboratories or academic journals. It is a civic duty—especially within the progressive context of the United Arab Emirates Dubai—to ensure that scientific advancement serves humanity’s highest aspirations for health and dignity. My technical skills, cross-cultural adaptability, and unwavering commitment to ethical research align precisely with what Dubai seeks in its next generation of medical innovators. I am eager to bring this perspective to the forefront of healthcare transformation in the United Arab Emirates Dubai, where visionary leadership meets unparalleled opportunity.</w:t>
      </w:r>
    </w:p>
    <w:p>
      <w:pPr>
        <w:pStyle w:val="BodyText"/>
      </w:pPr>
      <w:r>
        <w:t xml:space="preserve">In closing, this Personal Statement encapsulates not just my qualifications but my conviction that Dubai represents the ideal environment to make meaningful contributions at the intersection of science and societal impact. I am ready to immerse myself fully in UAE’s healthcare ecosystem, collaborate with esteemed institutions like Dubai Health Authority and RAK Hospital, and help shape a future where medical research translates into healthier communities across the region. The United Arab Emirates Dubai is not merely a location for my career—it is the proving ground where my life’s work can truly matter.</w:t>
      </w:r>
    </w:p>
    <w:p>
      <w:pPr>
        <w:pStyle w:val="BodyText"/>
      </w:pPr>
      <w:r>
        <w:t xml:space="preserve">With sincere dedication to advancing healthcare excellence in the United Arab Emirates Dubai,</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United Arab Emirates Dubai</dc:title>
  <dc:creator/>
  <dc:language>en</dc:language>
  <cp:keywords/>
  <dcterms:created xsi:type="dcterms:W3CDTF">2026-07-24T04:55:16Z</dcterms:created>
  <dcterms:modified xsi:type="dcterms:W3CDTF">2026-07-24T04:55:16Z</dcterms:modified>
</cp:coreProperties>
</file>

<file path=docProps/custom.xml><?xml version="1.0" encoding="utf-8"?>
<Properties xmlns="http://schemas.openxmlformats.org/officeDocument/2006/custom-properties" xmlns:vt="http://schemas.openxmlformats.org/officeDocument/2006/docPropsVTypes"/>
</file>