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Los</w:t>
      </w:r>
      <w:r>
        <w:t xml:space="preserve"> </w:t>
      </w:r>
      <w:r>
        <w:t xml:space="preserve">Angeles</w:t>
      </w:r>
    </w:p>
    <w:bookmarkStart w:id="20" w:name="Xac832e230279b6bfbc54479145b6afc4e047678"/>
    <w:p>
      <w:pPr>
        <w:pStyle w:val="Heading1"/>
      </w:pPr>
      <w:r>
        <w:t xml:space="preserve">Personal Statement: Pursuing Excellence as a Medical Researcher in United States Los Angeles</w:t>
      </w:r>
    </w:p>
    <w:p>
      <w:pPr>
        <w:pStyle w:val="FirstParagraph"/>
      </w:pPr>
      <w:r>
        <w:t xml:space="preserve">In the dynamic and diverse landscape of the United States, few cities embody the convergence of scientific innovation, cultural richness, and pressing public health challenges quite like Los Angeles. It is within this vibrant ecosystem that I have dedicated my academic journey and professional aspirations to becoming a transformative Medical Researcher. This Personal Statement articulates my commitment to advancing biomedical science with a focus on translating discovery into tangible health outcomes for the communities of Los Angeles and beyond.</w:t>
      </w:r>
    </w:p>
    <w:p>
      <w:pPr>
        <w:pStyle w:val="BodyText"/>
      </w:pPr>
      <w:r>
        <w:t xml:space="preserve">My path began during undergraduate studies in Molecular Biology at the University of California, Los Angeles (UCLA), where I first immersed myself in laboratory research under Dr. Elena Rodriguez. Her work on inflammatory pathways in diabetic complications ignited my passion for translational medicine. I spent two years as a research assistant, contributing to a NIH-funded project investigating novel biomarkers for early detection of kidney disease in underserved populations—a critical issue given Los Angeles' high rates of type 2 diabetes among Latino and African American communities. This experience taught me that effective medical research must be deeply rooted in community context, not just theoretical science. I co-authored a manuscript published in the *Journal of Clinical Investigation* (2021), which explored how socioeconomic factors modulate biomarker expression—a finding directly relevant to Los Angeles' health equity challenges.</w:t>
      </w:r>
    </w:p>
    <w:p>
      <w:pPr>
        <w:pStyle w:val="BodyText"/>
      </w:pPr>
      <w:r>
        <w:t xml:space="preserve">Building on this foundation, I pursued a Ph.D. in Immunology at the University of Southern California (USC), focusing on tumor microenvironment dynamics in ovarian cancer. My dissertation, "Metabolic Reprogramming of Tumor-Associated Macrophages in High-Risk Ovarian Cancer Subtypes," utilized single-cell RNA sequencing and spatial transcriptomics to identify metabolic vulnerabilities targetable by immunotherapies. This research was conducted at the USC Norris Comprehensive Cancer Center, a leader in precision oncology within the United States Los Angeles healthcare network. I designed experiments that incorporated patient samples from diverse ethnic backgrounds—reflecting LA's demographic reality—and collaborated with clinicians at Keck Medicine to ensure findings addressed real-world clinical hurdles. My work contributed to a Phase I trial now recruiting participants at City of Hope, a major cancer research institution in the Greater Los Angeles area.</w:t>
      </w:r>
    </w:p>
    <w:p>
      <w:pPr>
        <w:pStyle w:val="BodyText"/>
      </w:pPr>
      <w:r>
        <w:t xml:space="preserve">What distinguishes my approach as a Medical Researcher is an unwavering commitment to community-engaged science. In Los Angeles, where health disparities are starkly visible—from higher asthma rates in South Central LA linked to air pollution to mental health crises exacerbated by systemic inequities—I believe research must partner with communities from inception. During my postdoctoral fellowship at the David Geffen School of Medicine (UCLA), I co-designed a participatory study with the Watts Health Initiative on environmental triggers of pediatric asthma. We trained community health workers to collect air quality data and biological samples, resulting in a grant from the LA County Department of Public Health to expand this model. This project demonstrated how integrating local knowledge into research design yields more relevant, actionable insights—precisely the methodology needed for impactful work in United States Los Angeles.</w:t>
      </w:r>
    </w:p>
    <w:p>
      <w:pPr>
        <w:pStyle w:val="BodyText"/>
      </w:pPr>
      <w:r>
        <w:t xml:space="preserve">My technical expertise spans molecular biology (CRISPR-Cas9 gene editing, next-generation sequencing), computational analysis (Python, R for omics data), and clinical trial coordination. I am proficient in navigating IRB protocols within Los Angeles' complex healthcare system and have developed a strong network with key stakeholders: researchers at the UCLA AIDS Institute, epidemiologists at the Los Angeles County Department of Public Health, and biotech innovators at LA's burgeoning bioscience corridor (e.g., the $1.7B LA BioMed campus). I am particularly adept at securing competitive funding; my recent K99/R00 application to NCI was funded with a focus on immune-metabolism in ovarian cancer—a project poised to leverage Los Angeles' unique patient diversity for broader scientific impact.</w:t>
      </w:r>
    </w:p>
    <w:p>
      <w:pPr>
        <w:pStyle w:val="BodyText"/>
      </w:pPr>
      <w:r>
        <w:t xml:space="preserve">Why Los Angeles? The city isn't just a location—it's the ideal laboratory for 21st-century medical research. With its unparalleled ethnic diversity (40%+ foreign-born population), complex urban health challenges, and world-class institutions like UCLA, USC, Cedars-Sinai, and City of Hope within a single metropolitan area, Los Angeles offers an unmatched opportunity to study how biology intersects with environment, culture, and policy. The United States' most populous city faces public health crises demanding urgent research—equitable access to care for the uninsured (affecting 1 in 5 Angelenos), the opioid epidemic's toll on communities of color, and climate-related health threats like heatwaves disproportionately impacting vulnerable populations. As a Medical Researcher, I am driven to contribute not merely as an observer but as an active participant in solving these issues through rigorous science that centers community voices.</w:t>
      </w:r>
    </w:p>
    <w:p>
      <w:pPr>
        <w:pStyle w:val="BodyText"/>
      </w:pPr>
      <w:r>
        <w:t xml:space="preserve">I envision my future role within the United States Los Angeles research ecosystem as a bridge between cutting-edge discovery and community health. I aim to lead a translational research group at an institution like UCLA or USC, focusing on chronic diseases with high burdens in LA's diverse populations. My immediate goal is to secure an NIH-funded postdoctoral position where I can refine my skills in precision medicine while building collaborative networks across Los Angeles' academic and clinical landscape. Long-term, I aspire to establish a research program that integrates genomics, environmental health data, and community partnerships to develop targeted interventions for diseases like asthma or diabetes—addressing root causes rather than symptoms.</w:t>
      </w:r>
    </w:p>
    <w:p>
      <w:pPr>
        <w:pStyle w:val="BodyText"/>
      </w:pPr>
      <w:r>
        <w:t xml:space="preserve">Los Angeles represents the future of medicine: complex, interconnected, and demanding innovation that serves all its inhabitants. My academic rigor, technical skills in cutting-edge methodologies, and deep understanding of Los Angeles' unique health challenges position me to contribute meaningfully as a Medical Researcher. I am eager to bring my passion for equity-driven science to this city where research can truly transform lives. In the United States Los Angeles, where every community holds vital data for scientific progress, I am ready to translate knowledge into justice—one discovery at a time.</w:t>
      </w:r>
    </w:p>
    <w:p>
      <w:pPr>
        <w:pStyle w:val="BodyText"/>
      </w:pPr>
      <w:r>
        <w:t xml:space="preserve">As a dedicated Medical Researcher committed to excellence and equity, I am confident that my background aligns with the mission of advancing health in our most vibrant and challenging urban setting. I look forward to contributing my skills to the dynamic research community in Los Angeles, ensuring that scientific discovery serves all members of this diverse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Los Angeles</dc:title>
  <dc:creator/>
  <dc:language>en</dc:language>
  <cp:keywords/>
  <dcterms:created xsi:type="dcterms:W3CDTF">2026-07-24T11:38:23Z</dcterms:created>
  <dcterms:modified xsi:type="dcterms:W3CDTF">2026-07-24T11:38:23Z</dcterms:modified>
</cp:coreProperties>
</file>

<file path=docProps/custom.xml><?xml version="1.0" encoding="utf-8"?>
<Properties xmlns="http://schemas.openxmlformats.org/officeDocument/2006/custom-properties" xmlns:vt="http://schemas.openxmlformats.org/officeDocument/2006/docPropsVTypes"/>
</file>