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Venezuela</w:t>
      </w:r>
      <w:r>
        <w:t xml:space="preserve"> </w:t>
      </w:r>
      <w:r>
        <w:t xml:space="preserve">Caracas</w:t>
      </w:r>
    </w:p>
    <w:bookmarkStart w:id="20" w:name="X5f3ef6796fdffdd8553e45db0ff81e6c14db346"/>
    <w:p>
      <w:pPr>
        <w:pStyle w:val="Heading1"/>
      </w:pPr>
      <w:r>
        <w:t xml:space="preserve">Personal Statement: A Commitment to Advancing Medical Research in Venezuela Caracas</w:t>
      </w:r>
    </w:p>
    <w:p>
      <w:pPr>
        <w:pStyle w:val="FirstParagraph"/>
      </w:pPr>
      <w:r>
        <w:t xml:space="preserve">As a dedicated and passionate Medical Researcher, I have spent the past decade immersed in scientific inquiry with a profound commitment to addressing global health inequities. My journey has led me to this pivotal moment where I seek to channel my expertise directly into the heart of Venezuela's healthcare landscape—specifically within the vibrant, resilient city of Caracas. This Personal Statement articulates my unwavering dedication to contributing meaningful research that tackles Venezuela’s most pressing health challenges while honoring the cultural and scientific spirit of our shared mission.</w:t>
      </w:r>
    </w:p>
    <w:p>
      <w:pPr>
        <w:pStyle w:val="BodyText"/>
      </w:pPr>
      <w:r>
        <w:t xml:space="preserve">My academic foundation began with a Bachelor’s degree in Biomedical Sciences from Universidad Central de Venezuela (UCV), where I developed an early fascination with tropical diseases prevalent in our region. This local connection deepened during my Master’s in Epidemiology at the Central University of Venezuela, where I conducted fieldwork across Caracas’ public health centers. Witnessing firsthand how systemic resource limitations impacted patient outcomes ignited my resolve to become a Medical Researcher who bridges scientific rigor with community-centric solutions. My subsequent Ph.D. in Molecular Medicine from the University of Barcelona further equipped me with advanced methodologies in genomic analysis and clinical trial design—skills I now intend to deploy exclusively within Venezuela’s unique context.</w:t>
      </w:r>
    </w:p>
    <w:p>
      <w:pPr>
        <w:pStyle w:val="BodyText"/>
      </w:pPr>
      <w:r>
        <w:t xml:space="preserve">What distinguishes my approach is my intimate understanding of Venezuela’s healthcare ecosystem. Having navigated Caracas’ public health infrastructure as both a researcher and community volunteer, I recognize that effective medical research must be culturally embedded. In 2021, I co-led a study at the Hospital Universitario de Caracas analyzing dengue fever transmission patterns in low-income neighborhoods—a project funded by Venezuela’s National Institute of Hygiene. This experience revealed how traditional research models often overlook community voices; thus, I pioneered participatory methods where residents co-designed data collection protocols. The resulting 40% increase in early diagnosis rates demonstrated that when research centers the people it serves, innovation flourishes even within constrained environments.</w:t>
      </w:r>
    </w:p>
    <w:p>
      <w:pPr>
        <w:pStyle w:val="BodyText"/>
      </w:pPr>
      <w:r>
        <w:t xml:space="preserve">My professional trajectory reflects this philosophy. As a Research Fellow at the Venezuelan Institute for Scientific Research (IVIC), I spearheaded a multi-institutional project on antimicrobial resistance in Caracas hospitals—a critical issue given Venezuela’s medication shortages. By collaborating with pharmacists and nurses to repurpose existing diagnostic tools, our team reduced misdiagnosis of sepsis by 27% without new infrastructure investment. This success underscores my belief that impactful research requires humility: listening to frontline healthcare workers in Caracas’ clinics before proposing solutions. I also published these findings in *Revista Venezolana de Microbiología*, ensuring knowledge circulates within Venezuela’s scientific community rather than only Western journals.</w:t>
      </w:r>
    </w:p>
    <w:p>
      <w:pPr>
        <w:pStyle w:val="BodyText"/>
      </w:pPr>
      <w:r>
        <w:t xml:space="preserve">Why Venezuela Caracas? The city’s dynamic energy and intellectual vibrancy are unmatched. Despite economic challenges, Caracas remains a hub for bold medical innovation—from the pioneering work of Dr. Luisa Fernanda de la Fuente in maternal health to the resilience of community health brigades across barrios like Petare. I am inspired by this legacy and wish to contribute to it actively. My research agenda centers on two urgent priorities: first, developing affordable point-of-care diagnostics for neglected diseases like Chagas and leishmaniasis (which affect over 2 million Venezuelans); second, creating mobile health frameworks that leverage Caracas’ high smartphone penetration to monitor chronic conditions like diabetes in remote neighborhoods. Crucially, all projects will integrate with Venezuela’s Ministry of Health initiatives to ensure scalability.</w:t>
      </w:r>
    </w:p>
    <w:p>
      <w:pPr>
        <w:pStyle w:val="BodyText"/>
      </w:pPr>
      <w:r>
        <w:t xml:space="preserve">I am acutely aware of the challenges facing medical research in Venezuela—funding volatility, supply chain disruptions, and brain drain. Yet these are not barriers but catalysts for creativity. My experience managing low-resource labs has taught me to innovate: using locally sourced materials for reagents, training community health workers as data collectors via WhatsApp groups, and building partnerships with international NGOs like PAHO while prioritizing Venezuelan leadership. In Caracas, I will establish the "Red de Investigación Comunitaria" (Community Research Network), a decentralized model where researchers in 5 Caracas districts co-design studies with local clinics. This ensures research never feels imposed but is instead an organic extension of community needs.</w:t>
      </w:r>
    </w:p>
    <w:p>
      <w:pPr>
        <w:pStyle w:val="BodyText"/>
      </w:pPr>
      <w:r>
        <w:t xml:space="preserve">My vision extends beyond individual projects. I aim to mentor the next generation of Venezuelan Medical Researchers through workshops at UCV and the National Academy of Medicine, focusing on ethical research design and grant writing in resource-limited settings. Having navigated Venezuela’s academic system myself, I understand how young scientists often face isolation—I will create a support network for them. Furthermore, I plan to advocate for policy changes by presenting evidence-based recommendations to Caracas’ Municipal Health Councils, ensuring research directly informs urban health planning.</w:t>
      </w:r>
    </w:p>
    <w:p>
      <w:pPr>
        <w:pStyle w:val="BodyText"/>
      </w:pPr>
      <w:r>
        <w:t xml:space="preserve">What truly defines my commitment is the ethical imperative driving this work. Venezuela’s healthcare crisis demands not just technical skill but profound respect for dignity. When I worked with tuberculosis patients in Caracas’ El Valle district, I learned that trust matters more than speed: taking time to explain research protocols in Spanish, not English, and compensating participants fairly for their time built the foundation for our study’s success. This human-centered ethos will guide every phase of my research in Caracas.</w:t>
      </w:r>
    </w:p>
    <w:p>
      <w:pPr>
        <w:pStyle w:val="BodyText"/>
      </w:pPr>
      <w:r>
        <w:t xml:space="preserve">As a Medical Researcher rooted in Venezuela’s soil—both literally and intellectually—I reject the notion that global health innovation requires leaving one’s homeland. Caracas’ resilience, creativity, and urgent need for evidence-based solutions make it the ideal laboratory for transformative research. My Personal Statement is not merely an application; it is a pledge to invest my scientific rigor, cultural humility, and unwavering dedication into advancing healthcare for Venezuelans from El Silencio to La Pastora. I seek not just a position, but a partnership with Caracas’ healthcare heroes—because in the fight against disease, we are strongest when we stand together.</w:t>
      </w:r>
    </w:p>
    <w:p>
      <w:pPr>
        <w:pStyle w:val="BodyText"/>
      </w:pPr>
      <w:r>
        <w:t xml:space="preserve">Together, we can turn Venezuela’s challenges into catalysts for discovery. I am ready to begin this journey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Venezuela Caracas</dc:title>
  <dc:creator/>
  <dc:language>en</dc:language>
  <cp:keywords/>
  <dcterms:created xsi:type="dcterms:W3CDTF">2025-12-09T20:13:49Z</dcterms:created>
  <dcterms:modified xsi:type="dcterms:W3CDTF">2025-12-09T20:13:49Z</dcterms:modified>
</cp:coreProperties>
</file>

<file path=docProps/custom.xml><?xml version="1.0" encoding="utf-8"?>
<Properties xmlns="http://schemas.openxmlformats.org/officeDocument/2006/custom-properties" xmlns:vt="http://schemas.openxmlformats.org/officeDocument/2006/docPropsVTypes"/>
</file>