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a8c264e2de45cdb11dad024228859e1dcadd43c"/>
    <w:p>
      <w:pPr>
        <w:pStyle w:val="Heading1"/>
      </w:pPr>
      <w:r>
        <w:t xml:space="preserve">Personal Statement: Pursuing Excellence in Meteorology within Argentina Buenos Aires</w:t>
      </w:r>
    </w:p>
    <w:p>
      <w:pPr>
        <w:pStyle w:val="FirstParagraph"/>
      </w:pPr>
      <w:r>
        <w:t xml:space="preserve">As I stand at the threshold of a career dedicated to understanding Earth's atmospheric complexities, my journey converges with an unwavering commitment to contribute meaningfully to the field of meteorology within the vibrant context of Argentina Buenos Aires. This Personal Statement articulates my professional trajectory, specialized competencies, and profound motivation for advancing weather science in one of South America's most dynamic urban environments. My aspiration is not merely to forecast weather patterns but to become a vital contributor to public safety, agricultural resilience, and climate adaptation strategies uniquely tailored for the challenges facing Buenos Aires and Argentina as a whole.</w:t>
      </w:r>
    </w:p>
    <w:p>
      <w:pPr>
        <w:pStyle w:val="BodyText"/>
      </w:pPr>
      <w:r>
        <w:t xml:space="preserve">My academic foundation was meticulously built upon a Bachelor’s degree in Atmospheric Sciences from the University of Córdoba (2018), where I specialized in synoptic meteorology and climate dynamics. This program provided rigorous training in numerical weather prediction, remote sensing, and statistical climatology—disciplines that became indispensable when analyzing the intricate mesoscale systems governing Argentina's diverse topography. My thesis, "Impact of the South American Monsoon System on Precipitation Extremes in the Pampas Region," involved extensive fieldwork across Córdoba and Santa Fe provinces. This research required me to process satellite data (GOES-16, MODIS), run WRF model simulations at 3km resolution, and correlate atmospheric patterns with agricultural yield impacts. The findings highlighted critical vulnerabilities in Argentina's breadbasket—directly relevant to Buenos Aires' role as the nation's economic engine. This work earned recognition from the Argentine Meteorological Society (SMA) and cemented my understanding of how hyperlocal climate knowledge translates into tangible societal benefits.</w:t>
      </w:r>
    </w:p>
    <w:p>
      <w:pPr>
        <w:pStyle w:val="BodyText"/>
      </w:pPr>
      <w:r>
        <w:t xml:space="preserve">Professionally, I honed my forecasting acumen at the National Weather Service (SMN) in Rosario, where I served as a Junior Meteorologist from 2020–2023. In this role, I managed real-time monitoring of frontal systems that frequently disrupt the Río de la Plata basin—particularly the devastating "ciclones subtropicales" that cascade into Buenos Aires with little warning. My responsibilities included generating high-resolution convective outlooks for urban flood risk, collaborating with emergency management teams during the 2021 Salta heatwave event (which impacted greater Buenos Aires via atmospheric river connections), and developing localized precipitation forecasts for agricultural stakeholders. One pivotal project involved optimizing SMN's ensemble prediction system to reduce false alarms during "gota fría" events—a phenomenon notorious for causing flash floods in Buenos Aires' drainage infrastructure. By integrating radar data from the city's weather network with urban topography models, we achieved a 22% improvement in lead time for critical warnings. This experience underscored how meteorological precision directly saves lives and protects infrastructure in dense metropolitan settings.</w:t>
      </w:r>
    </w:p>
    <w:p>
      <w:pPr>
        <w:pStyle w:val="BodyText"/>
      </w:pPr>
      <w:r>
        <w:t xml:space="preserve">What sets me apart as a Meteorologist is my dual commitment to cutting-edge technology and community-focused communication. I am proficient in Python (for data analysis using Xarray, MetPy), GIS applications (ArcGIS for spatial risk mapping), and advanced model interpretation tools like NCL. Crucially, I have cultivated the ability to transform complex atmospheric data into accessible public advisories—evidenced by my work producing weekly "Climate &amp; City" podcasts for Rosario citizens during 2022 drought conditions. I believe meteorology must serve society beyond academic circles; thus, I’ve volunteered with local NGOs in Córdoba to train community leaders in interpreting weather bulletins during extreme events. In Buenos Aires, where urban populations face disproportionate climate vulnerability (e.g., heat islands exacerbating summer temperatures by 4–6°C compared to rural areas), this communication ethos is not optional—it’s essential.</w:t>
      </w:r>
    </w:p>
    <w:p>
      <w:pPr>
        <w:pStyle w:val="BodyText"/>
      </w:pPr>
      <w:r>
        <w:t xml:space="preserve">My decision to apply for a Meteorologist position in Argentina Buenos Aires stems from profound personal and professional alignment. Having lived in the city during my university exchanges, I witnessed firsthand how atmospheric phenomena directly shape daily life: the sudden downpours disrupting commute patterns on Avenida 9 de Julio, the summer "veranillos" (heat domes) straining healthcare systems, or autumn cold fronts triggering respiratory health alerts. Buenos Aires is a living laboratory for urban meteorology—its unique location at 34°S latitude, surrounded by the Paraná River delta and influenced by Andean orography, creates a microcosm of South American climate dynamics. Argentina’s recent National Climate Change Policy (2021) explicitly prioritizes "climate-resilient cities," making Buenos Aires an ideal arena to implement my expertise in urban-scale forecasting. I am eager to contribute to initiatives like the City's Climate Action Plan and collaborate with institutions such as the Instituto Nacional del Espacio (INE) on hyperlocal climate modeling.</w:t>
      </w:r>
    </w:p>
    <w:p>
      <w:pPr>
        <w:pStyle w:val="BodyText"/>
      </w:pPr>
      <w:r>
        <w:t xml:space="preserve">Looking ahead, my professional vision centers on three pillars for Argentina Buenos Aires: First, developing a real-time urban flood prediction tool integrating IoT sensor networks across the city’s 38 drainage basins. Second, establishing a community-based early-warning system for heatwaves targeting vulnerable populations in neighborhoods like La Boca and Villa Soldati. Third, creating educational modules for secondary schools in Buenos Aires on climate literacy—empowering future generations to engage with their changing environment. I am particularly excited about Argentina’s investment in the new MIRADOR satellite constellation (scheduled 2025), which will revolutionize high-resolution monitoring of South American weather systems. As a Meteorologist, I aim to be at the forefront of leveraging this technology for Buenos Aires’ benefit.</w:t>
      </w:r>
    </w:p>
    <w:p>
      <w:pPr>
        <w:pStyle w:val="BodyText"/>
      </w:pPr>
      <w:r>
        <w:t xml:space="preserve">In closing, my journey—from academic research on Pampas climate patterns to operational forecasting in Argentina’s heartland—has consistently reinforced that meteorology is not merely a science but a public service. The challenges facing Buenos Aires demand a Meteorologist who understands both the intricate dance of atmospheric forces and the human stories behind weather data. I bring technical rigor, local contextual knowledge, and an unshakeable belief in meteorology’s power to build resilience. Argentina Buenos Aires offers an unparalleled opportunity to turn this conviction into action, where every forecast can mean safer streets for 3 million residents and a more sustainable future for our shared home. I am ready to contribute my expertise with passion, precision, and unwavering dedication to the people of Buenos Aires.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Buenos Aires</dc:title>
  <dc:creator/>
  <dc:language>en</dc:language>
  <cp:keywords/>
  <dcterms:created xsi:type="dcterms:W3CDTF">2025-12-08T05:53:13Z</dcterms:created>
  <dcterms:modified xsi:type="dcterms:W3CDTF">2025-12-08T05:53:13Z</dcterms:modified>
</cp:coreProperties>
</file>

<file path=docProps/custom.xml><?xml version="1.0" encoding="utf-8"?>
<Properties xmlns="http://schemas.openxmlformats.org/officeDocument/2006/custom-properties" xmlns:vt="http://schemas.openxmlformats.org/officeDocument/2006/docPropsVTypes"/>
</file>