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Personal</w:t>
      </w:r>
      <w:r>
        <w:t xml:space="preserve"> </w:t>
      </w:r>
      <w:r>
        <w:t xml:space="preserve">Statement</w:t>
      </w:r>
      <w:r>
        <w:t xml:space="preserve"> </w:t>
      </w:r>
      <w:r>
        <w:t xml:space="preserve">-</w:t>
      </w:r>
      <w:r>
        <w:t xml:space="preserve"> </w:t>
      </w:r>
      <w:r>
        <w:t xml:space="preserve">Bangladesh</w:t>
      </w:r>
      <w:r>
        <w:t xml:space="preserve"> </w:t>
      </w:r>
      <w:r>
        <w:t xml:space="preserve">Dhaka</w:t>
      </w:r>
    </w:p>
    <w:bookmarkStart w:id="20" w:name="Xe5ae608b61c3f66af6c9e3738bcee16a9194143"/>
    <w:p>
      <w:pPr>
        <w:pStyle w:val="Heading1"/>
      </w:pPr>
      <w:r>
        <w:t xml:space="preserve">Personal Statement for Meteorologist Position in Bangladesh Dhaka</w:t>
      </w:r>
    </w:p>
    <w:p>
      <w:pPr>
        <w:pStyle w:val="FirstParagraph"/>
      </w:pPr>
      <w:r>
        <w:t xml:space="preserve">As a dedicated and technically proficient meteorologist with specialized expertise in tropical weather systems, I am writing this</w:t>
      </w:r>
      <w:r>
        <w:t xml:space="preserve"> </w:t>
      </w:r>
      <w:r>
        <w:rPr>
          <w:bCs/>
          <w:b/>
        </w:rPr>
        <w:t xml:space="preserve">Personal Statement</w:t>
      </w:r>
      <w:r>
        <w:t xml:space="preserve"> </w:t>
      </w:r>
      <w:r>
        <w:t xml:space="preserve">to express my profound commitment to advancing atmospheric science within the critical context of</w:t>
      </w:r>
      <w:r>
        <w:t xml:space="preserve"> </w:t>
      </w:r>
      <w:r>
        <w:rPr>
          <w:bCs/>
          <w:b/>
        </w:rPr>
        <w:t xml:space="preserve">Bangladesh Dhaka</w:t>
      </w:r>
      <w:r>
        <w:t xml:space="preserve">. My career has been meticulously shaped by the urgent need for accurate weather forecasting in climate-vulnerable regions, and Dhaka's unique geographical position—situated in the heart of South Asia's monsoon belt with escalating challenges from urbanization and climate change—makes it an unparalleled environment where my skills can deliver meaningful impact. This</w:t>
      </w:r>
      <w:r>
        <w:t xml:space="preserve"> </w:t>
      </w:r>
      <w:r>
        <w:rPr>
          <w:bCs/>
          <w:b/>
        </w:rPr>
        <w:t xml:space="preserve">Meteorologist</w:t>
      </w:r>
      <w:r>
        <w:t xml:space="preserve"> </w:t>
      </w:r>
      <w:r>
        <w:t xml:space="preserve">application represents not just a professional opportunity, but a vocation aligned with Bangladesh's developmental imperatives.</w:t>
      </w:r>
    </w:p>
    <w:p>
      <w:pPr>
        <w:pStyle w:val="BodyText"/>
      </w:pPr>
      <w:r>
        <w:t xml:space="preserve">My academic foundation was forged at the University of Dhaka’s Department of Atmospheric Sciences, where I earned my Master’s degree with honors in Tropical Meteorology. During this rigorous program, I conducted research on monsoon variability in the Ganges-Brahmaputra Delta—a region directly influencing Dhaka's seasonal water security and flood risks. My thesis, "Diurnal Rainfall Patterns and Urban Heat Island Effects in Dhaka Metropolitan Area," utilized satellite data from MODIS and ground-based radar observations to model how urban sprawl intensifies extreme precipitation events. This work was published in the</w:t>
      </w:r>
      <w:r>
        <w:t xml:space="preserve"> </w:t>
      </w:r>
      <w:r>
        <w:rPr>
          <w:iCs/>
          <w:i/>
        </w:rPr>
        <w:t xml:space="preserve">Bangladesh Journal of Meteorology</w:t>
      </w:r>
      <w:r>
        <w:t xml:space="preserve"> </w:t>
      </w:r>
      <w:r>
        <w:t xml:space="preserve">and directly addressed a critical gap: Dhaka’s infrastructure is increasingly strained by rainfall intensity that has risen 27% over the past two decades (World Bank, 2023). My fieldwork across Dhaka's flood-prone neighborhoods—from Kawran Bazar to Mirpur—provided intimate understanding of how weather impacts daily life, reinforcing my resolve to contribute locally.</w:t>
      </w:r>
    </w:p>
    <w:p>
      <w:pPr>
        <w:pStyle w:val="BodyText"/>
      </w:pPr>
      <w:r>
        <w:t xml:space="preserve">Professional experience has further honed my ability to translate complex meteorological data into actionable insights for Bangladesh. As a Junior Meteorologist at the Bangladesh Meteorological Department (BMD) in Dhaka, I supported the Severe Weather Warning Unit during the 2023 monsoon season. Using WRF (Weather Research and Forecasting) models integrated with local rain gauge networks, I helped reduce lead-time for flash flood alerts by 18 hours in Dhaka’s critical drainage basins. This directly contributed to saving lives during Cyclone Mocha’s aftermath when over 500,000 people were evacuated from low-lying areas near the Buriganga River. I also co-developed a community-based early warning app with Dhaka University’s urban studies department, training 12 community health workers in climate literacy—proving that effective meteorology must bridge science and society.</w:t>
      </w:r>
    </w:p>
    <w:p>
      <w:pPr>
        <w:pStyle w:val="BodyText"/>
      </w:pPr>
      <w:r>
        <w:t xml:space="preserve">What distinguishes my approach is my deep contextual understanding of</w:t>
      </w:r>
      <w:r>
        <w:t xml:space="preserve"> </w:t>
      </w:r>
      <w:r>
        <w:rPr>
          <w:bCs/>
          <w:b/>
        </w:rPr>
        <w:t xml:space="preserve">Bangladesh Dhaka</w:t>
      </w:r>
      <w:r>
        <w:t xml:space="preserve">'s unique atmospheric challenges. Unlike temperate regions, tropical forecasting here requires accounting for complex interactions between the Bay of Bengal’s warm waters, Himalayan topography, and Dhaka's dense urban fabric. I have mastered the use of Bangladesh-specific datasets like the BMD’s "Dhaka Urban Climate Database" and satellite imagery from Bangladesh's own Bangabandhu-1 satellite. My proficiency in Python for data analysis (including machine learning applications to predict cyclone landfall trajectories) and GIS mapping allows me to generate hyperlocal forecasts—critical for Dhaka’s 22 million residents who face daily weather-related disruptions. I am equally skilled in communicating with non-scientists; during the 2023 heatwave, I crafted simple visual guides on managing heat stress for Dhaka’s street vendors through a partnership with BRAC.</w:t>
      </w:r>
    </w:p>
    <w:p>
      <w:pPr>
        <w:pStyle w:val="BodyText"/>
      </w:pPr>
      <w:r>
        <w:t xml:space="preserve">My motivation stems from witnessing climate vulnerability firsthand. As a child growing up in Dhaka’s Mirpur district, I experienced the devastation of the 2017 monsoon floods that submerged my neighborhood for three weeks. This personal connection fuels my professional mission: to transform meteorology from theoretical science into a lifeline for vulnerable communities. In</w:t>
      </w:r>
      <w:r>
        <w:t xml:space="preserve"> </w:t>
      </w:r>
      <w:r>
        <w:rPr>
          <w:bCs/>
          <w:b/>
        </w:rPr>
        <w:t xml:space="preserve">Bangladesh Dhaka</w:t>
      </w:r>
      <w:r>
        <w:t xml:space="preserve">, where 35% of the population lives in flood zones (UNDP, 2024), every forecast is a potential safeguard against displacement and disease. I am particularly eager to contribute to the Climate Resilience Program under Bangladesh’s National Disaster Management Strategy, focusing on integrating real-time weather data with city planning—such as advising on drainage infrastructure upgrades for Dhaka's expanding low-income areas.</w:t>
      </w:r>
    </w:p>
    <w:p>
      <w:pPr>
        <w:pStyle w:val="BodyText"/>
      </w:pPr>
      <w:r>
        <w:t xml:space="preserve">I recognize that</w:t>
      </w:r>
      <w:r>
        <w:t xml:space="preserve"> </w:t>
      </w:r>
      <w:r>
        <w:rPr>
          <w:bCs/>
          <w:b/>
        </w:rPr>
        <w:t xml:space="preserve">Meteorologist</w:t>
      </w:r>
      <w:r>
        <w:t xml:space="preserve"> </w:t>
      </w:r>
      <w:r>
        <w:t xml:space="preserve">roles in</w:t>
      </w:r>
      <w:r>
        <w:t xml:space="preserve"> </w:t>
      </w:r>
      <w:r>
        <w:rPr>
          <w:bCs/>
          <w:b/>
        </w:rPr>
        <w:t xml:space="preserve">Bangladesh Dhaka</w:t>
      </w:r>
      <w:r>
        <w:t xml:space="preserve"> </w:t>
      </w:r>
      <w:r>
        <w:t xml:space="preserve">demand more than technical expertise. It requires cultural fluency, ethical commitment to public service, and collaboration across sectors—from the Bangladesh Army’s Disaster Response Force to local NGOs like Wateraid. My work with the Dhaka Community Weather Network has taught me that trust is as vital as accuracy: when farmers in Mymensingh understand a forecast through their local language (Bangla) via WhatsApp alerts, lives are saved. I bring this holistic perspective to every forecasting challenge, ensuring science serves people first.</w:t>
      </w:r>
    </w:p>
    <w:p>
      <w:pPr>
        <w:pStyle w:val="BodyText"/>
      </w:pPr>
      <w:r>
        <w:t xml:space="preserve">Looking ahead, I envision my career as a bridge between global meteorological advancements and Bangladesh’s immediate needs. In the short term, I aim to enhance Dhaka's capacity for predicting "flash droughts" (rapid-onset water scarcity during monsoons)—a growing threat that undermines food security for 18 million people. Long-term, I aspire to establish a Dhaka-based center for tropical meteorology training, mentoring the next generation of</w:t>
      </w:r>
      <w:r>
        <w:t xml:space="preserve"> </w:t>
      </w:r>
      <w:r>
        <w:rPr>
          <w:bCs/>
          <w:b/>
        </w:rPr>
        <w:t xml:space="preserve">Meteorologist</w:t>
      </w:r>
      <w:r>
        <w:t xml:space="preserve">s who will tackle climate change with locally grounded solutions. This vision aligns perfectly with Bangladesh’s Climate Change Strategy (2024–2030) and the Prime Minister’s emphasis on "Climate Smart Dhaka."</w:t>
      </w:r>
    </w:p>
    <w:p>
      <w:pPr>
        <w:pStyle w:val="BodyText"/>
      </w:pPr>
      <w:r>
        <w:t xml:space="preserve">In closing, I am not merely seeking a position in</w:t>
      </w:r>
      <w:r>
        <w:t xml:space="preserve"> </w:t>
      </w:r>
      <w:r>
        <w:rPr>
          <w:bCs/>
          <w:b/>
        </w:rPr>
        <w:t xml:space="preserve">Bangladesh Dhaka</w:t>
      </w:r>
      <w:r>
        <w:t xml:space="preserve">; I seek to become an enduring part of its meteorological ecosystem. My academic rigor, field-tested skills in tropical forecasting, and unwavering commitment to community-centric science make me uniquely equipped to address the climate challenges facing this vibrant city. As Bangladesh stands at the forefront of climate adaptation efforts globally, I am eager to contribute my expertise—rooted in Dhaka’s soil and focused on its people—to build a safer, more resilient future for all residents.</w:t>
      </w:r>
    </w:p>
    <w:p>
      <w:pPr>
        <w:pStyle w:val="BodyText"/>
      </w:pPr>
      <w:r>
        <w:t xml:space="preserve">Signed,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Personal Statement - Bangladesh Dhaka</dc:title>
  <dc:creator/>
  <dc:language>en</dc:language>
  <cp:keywords/>
  <dcterms:created xsi:type="dcterms:W3CDTF">2026-07-23T07:39:02Z</dcterms:created>
  <dcterms:modified xsi:type="dcterms:W3CDTF">2026-07-23T07:39:02Z</dcterms:modified>
</cp:coreProperties>
</file>

<file path=docProps/custom.xml><?xml version="1.0" encoding="utf-8"?>
<Properties xmlns="http://schemas.openxmlformats.org/officeDocument/2006/custom-properties" xmlns:vt="http://schemas.openxmlformats.org/officeDocument/2006/docPropsVTypes"/>
</file>