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Beijing</w:t>
      </w:r>
    </w:p>
    <w:bookmarkStart w:id="20" w:name="X9b27da655c7457f7d5a3a7d155a6f25623d9daa"/>
    <w:p>
      <w:pPr>
        <w:pStyle w:val="Heading1"/>
      </w:pPr>
      <w:r>
        <w:t xml:space="preserve">Personal Statement: A Dedicated Meteorologist's Commitment to Advancing Weather Science in China Beijing</w:t>
      </w:r>
    </w:p>
    <w:p>
      <w:pPr>
        <w:pStyle w:val="FirstParagraph"/>
      </w:pPr>
      <w:r>
        <w:t xml:space="preserve">As a passionate and highly trained Meteorologist with over seven years of specialized experience in atmospheric science, I have consistently pursued excellence at the intersection of climate research, technological innovation, and community resilience. My academic foundation includes a Master’s degree in Atmospheric Sciences from the University of Colorado Boulder, where my thesis on "Urban Microclimate Dynamics in Megacities" directly examined pollution dispersion patterns analogous to those observed across Beijing’s sprawling metropolitan landscape. Now, I stand eager to contribute my expertise to the dynamic meteorological community within China Beijing—a city at the forefront of both climate challenges and scientific advancement. This Personal Statement articulates my professional journey, technical capabilities, and unwavering commitment to supporting Beijing’s critical weather forecasting and environmental management needs through a culturally attuned, globally informed approach.</w:t>
      </w:r>
    </w:p>
    <w:p>
      <w:pPr>
        <w:pStyle w:val="BodyText"/>
      </w:pPr>
      <w:r>
        <w:t xml:space="preserve">My career trajectory has been deliberately shaped by a profound understanding of how meteorological science directly impacts public safety, economic stability, and environmental sustainability—principles deeply resonant with China’s national priorities. At the European Centre for Medium-Range Weather Forecasts (ECMWF), I contributed to the development of high-resolution ensemble models predicting extreme weather events across Asia. My work specifically analyzed monsoon variability and its implications for air quality, a critical concern for Beijing where seasonal haze and particulate matter significantly affect public health. This experience equipped me with advanced skills in Python-based data analysis, GIS mapping, and utilizing satellite data from platforms like Himawari-8—capabilities I am eager to deploy within the framework of China Meteorological Administration (CMA) initiatives. I understand that accurate forecasting in Beijing isn’t merely academic; it’s a lifeline for millions navigating complex urban air quality challenges and preparing for increasingly intense precipitation events linked to climate change.</w:t>
      </w:r>
    </w:p>
    <w:p>
      <w:pPr>
        <w:pStyle w:val="BodyText"/>
      </w:pPr>
      <w:r>
        <w:t xml:space="preserve">What distinguishes my approach as a Meteorologist is my commitment to actionable science—translating complex atmospheric data into clear, timely insights for policymakers and communities. During fieldwork in Shanghai, I collaborated with local environmental agencies to implement real-time air quality monitoring networks that informed public health advisories during critical smog episodes. This hands-on experience taught me the value of integrating indigenous knowledge with cutting-edge technology—a principle I intend to honor when working within China Beijing’s unique socio-climatic context. I am particularly drawn to Beijing’s ambitious climate action plans, such as its "Blue Sky" initiatives and the integration of AI-driven forecasting systems like CMA’s "Cloud Dragon" platform. My proficiency in machine learning algorithms for weather prediction aligns perfectly with these national efforts, and I am keen to contribute to enhancing their accuracy and regional applicability.</w:t>
      </w:r>
    </w:p>
    <w:p>
      <w:pPr>
        <w:pStyle w:val="BodyText"/>
      </w:pPr>
      <w:r>
        <w:t xml:space="preserve">Why Beijing specifically? As one of the world’s most populous and climatically dynamic cities, Beijing represents a compelling laboratory for meteorological innovation. Its challenges—interseasonal temperature extremes, rapid urbanization-driven microclimate shifts, and vulnerability to dust storms from the Gobi Desert—demand nuanced solutions that only a collaborative, forward-thinking Meteorologist can provide. I have closely followed China’s leadership in deploying advanced weather radar systems across the Beijing-Tianjin-Hebei region and am deeply impressed by CMA’s commitment to open scientific dialogue. I am not merely seeking employment in Beijing; I seek partnership with its meteorological institutions to address shared challenges of urban resilience and sustainable development. My fluency in Mandarin (HSK 5) and familiarity with Chinese administrative protocols further enable me to bridge communication gaps and foster meaningful collaboration within Beijing’s professional ecosystem.</w:t>
      </w:r>
    </w:p>
    <w:p>
      <w:pPr>
        <w:pStyle w:val="BodyText"/>
      </w:pPr>
      <w:r>
        <w:t xml:space="preserve">My technical toolkit is rigorously aligned with the demands of modern meteorology in a city as complex as Beijing. I possess extensive experience with WRF (Weather Research and Forecasting) models, NWP (Numerical Weather Prediction) systems, and the interpretation of radar/sonde data—skills directly applicable to improving Beijing’s severe weather warning systems for events like summer thunderstorms or spring sandstorms. I also bring a strong background in climate impact assessment, having quantified the economic costs of weather-related disruptions for urban infrastructure projects. Crucially, I approach my work with cultural humility; understanding that meteorological solutions must resonate within Beijing’s societal framework—integrating traditional knowledge alongside scientific innovation is non-negotiable for sustainable success.</w:t>
      </w:r>
    </w:p>
    <w:p>
      <w:pPr>
        <w:pStyle w:val="BodyText"/>
      </w:pPr>
      <w:r>
        <w:t xml:space="preserve">I envision my role as a Meteorologist in China Beijing as a bridge between global atmospheric science and localized community needs. I aim to support CMA and local research institutions in advancing predictive capabilities that protect lives, optimize resource management, and contribute to China’s broader carbon neutrality goals. My personal ethos is simple: meteorology must serve humanity first. In Beijing—a city where weather is not just a subject of study but a daily reality for 22 million people—I am prepared to apply my expertise with urgency, respect, and dedication. This Personal Statement reflects not merely an application, but a firm commitment to becoming an active, valued member of Beijing’s meteorological community. I am ready to bring my skills in atmospheric science, data-driven analysis, and cross-cultural collaboration to contribute meaningfully from day one in China Beijing.</w:t>
      </w:r>
    </w:p>
    <w:p>
      <w:pPr>
        <w:pStyle w:val="BodyText"/>
      </w:pPr>
      <w:r>
        <w:t xml:space="preserve">As a Meteorologist deeply invested in the future of urban climate resilience, I see China Beijing as the ideal environment to advance both scientific understanding and tangible public benefit. The challenges are significant; the opportunity is transformative. I am eager to immerse myself fully in this mission, contributing my technical skills while learning from Beijing’s rich legacy of meteorological innovation. Together with Chinese colleagues and institutions, I am confident we can build a more resilient weather forecasting ecosystem—one that protects Beijing’s residents and serves as a model for cities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Beijing</dc:title>
  <dc:creator/>
  <dc:language>en</dc:language>
  <cp:keywords/>
  <dcterms:created xsi:type="dcterms:W3CDTF">2026-07-16T04:37:46Z</dcterms:created>
  <dcterms:modified xsi:type="dcterms:W3CDTF">2026-07-16T04:37:46Z</dcterms:modified>
</cp:coreProperties>
</file>

<file path=docProps/custom.xml><?xml version="1.0" encoding="utf-8"?>
<Properties xmlns="http://schemas.openxmlformats.org/officeDocument/2006/custom-properties" xmlns:vt="http://schemas.openxmlformats.org/officeDocument/2006/docPropsVTypes"/>
</file>