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Colombia</w:t>
      </w:r>
      <w:r>
        <w:t xml:space="preserve"> </w:t>
      </w:r>
      <w:r>
        <w:t xml:space="preserve">Bogotá</w:t>
      </w:r>
    </w:p>
    <w:bookmarkStart w:id="20" w:name="X97d2f9c740f14f7d7604818ba7562bdca05b238"/>
    <w:p>
      <w:pPr>
        <w:pStyle w:val="Heading1"/>
      </w:pPr>
      <w:r>
        <w:t xml:space="preserve">Personal Statement: Pursuing Excellence as a Meteorologist in Colombia Bogotá</w:t>
      </w:r>
    </w:p>
    <w:p>
      <w:pPr>
        <w:pStyle w:val="FirstParagraph"/>
      </w:pPr>
      <w:r>
        <w:t xml:space="preserve">As I stand at the threshold of my professional meteorological journey, my aspirations converge with the vibrant, complex atmospheric dynamics of Colombia Bogotá. This city—nestled high in the Andes at 2,640 meters above sea level—experiences a unique climate shaped by its altitude, topography, and proximity to the equator. It is precisely this intricate interplay of factors that has fueled my unwavering commitment to becoming a meteorologist dedicated to serving Bogotá’s communities. My academic background, hands-on field experience in Andean climates, and deep respect for Colombia’s environmental challenges have prepared me not just to analyze weather patterns, but to translate them into actionable insights that safeguard lives and livelihoods in this extraordinary city.</w:t>
      </w:r>
    </w:p>
    <w:p>
      <w:pPr>
        <w:pStyle w:val="BodyText"/>
      </w:pPr>
      <w:r>
        <w:t xml:space="preserve">My fascination with meteorology began during childhood in the foothills of the Eastern Andes near Bogotá. I recall vividly how sudden afternoon storms would transform quiet neighborhoods into rivers, while mornings often dawned under a crisp, clear sky that made the city’s volcanoes gleam like jewels. These experiences taught me that weather is not merely a scientific phenomenon—it is woven into the fabric of daily life in Colombia Bogotá. Whether it was the anxiety of farmers in nearby rural districts waiting for rain to sustain crops, or the joy of families gathering in parks during Bogotá’s rare sunlit afternoons, I understood early that accurate weather understanding directly impacts human well-being. This realization propelled me toward a Bachelor’s degree in Atmospheric Sciences at Universidad Nacional de Colombia, where I immersed myself in courses specializing in tropical meteorology and urban climatology.</w:t>
      </w:r>
    </w:p>
    <w:p>
      <w:pPr>
        <w:pStyle w:val="BodyText"/>
      </w:pPr>
      <w:r>
        <w:t xml:space="preserve">My academic path was intentionally shaped to address Bogotá-specific challenges. I conducted research on the city’s notorious temperature inversions—those persistent layers of smog trapping pollutants near the ground during dry seasons—collaborating with researchers at IDEAM (Instituto de Hidrología, Meteorología y Estudios Ambientales). Using data from Bogotá’s dense network of weather stations and satellite imagery, I modeled how wind patterns from the surrounding Andes interact with urban heat islands. My thesis, "Microclimatic Variations in Bogotá's Urban Canyons: Implications for Air Quality Management," revealed critical insights that could help city planners optimize green corridors to mitigate pollution—a direct contribution to Bogotá’s ongoing environmental initiatives. This work was not theoretical; it emerged from the need to protect citizens of a city where air quality often exceeds WHO safety limits.</w:t>
      </w:r>
    </w:p>
    <w:p>
      <w:pPr>
        <w:pStyle w:val="BodyText"/>
      </w:pPr>
      <w:r>
        <w:t xml:space="preserve">True meteorological expertise demands more than data analysis—it requires community engagement. In my final year, I volunteered with "Clima y Comunidad," a Bogotá-based NGO that works with low-income neighborhoods like Ciudad Bolívar and Suba. We developed simple weather alert systems using SMS messaging to warn residents of sudden heavy rains that trigger landslides in the city’s hilly zones. During the 2023 rainy season, my team’s timely alerts—based on real-time radar data from SIGMA (Sistema de Información Geográfica Metereológica) and local rain gauges—helped evacuate over 150 families from high-risk areas in Comuna 14 before floods struck. These experiences cemented my belief that a meteorologist’s role extends beyond forecasting: it is about building trust, communicating complex science accessibly, and empowering communities to prepare for climate volatility.</w:t>
      </w:r>
    </w:p>
    <w:p>
      <w:pPr>
        <w:pStyle w:val="BodyText"/>
      </w:pPr>
      <w:r>
        <w:t xml:space="preserve">My professional growth has been further enriched by internships with the Colombian National Weather Service (IDEAM) in Bogotá. There, I assisted in refining the city’s short-term precipitation forecasts during El Niño events—a phenomenon that causes devastating floods or droughts across Colombia. For example, when a strong El Niño developed in late 2023, my team’s enhanced models predicted extreme rainfall patterns weeks ahead of schedule. This allowed the Bogotá City Hall to activate flood response protocols earlier than ever before, saving critical infrastructure and reducing economic losses by an estimated $2 million. These successes underscored how hyperlocal meteorological precision can transform urban resilience in Colombia Bogotá.</w:t>
      </w:r>
    </w:p>
    <w:p>
      <w:pPr>
        <w:pStyle w:val="BodyText"/>
      </w:pPr>
      <w:r>
        <w:t xml:space="preserve">What draws me most profoundly to a career as a Meteorologist in Colombia Bogotá is the city’s role as both a laboratory for climate adaptation and a beacon of social innovation. Bogotá is actively pioneering initiatives like "Bogotá Sin Humo" (Smoke-Free Bogotá) and the expansion of its TransMilenio system to reduce emissions—efforts that require precise, localized weather intelligence. I am eager to contribute my skills in atmospheric modeling and community outreach to projects such as these. Moreover, as Bogotá hosts major international events like COP16, understanding regional climate trends becomes essential for global environmental diplomacy. My goal is not just to predict the weather in this city, but to help shape policies that ensure its sustainability for generations.</w:t>
      </w:r>
    </w:p>
    <w:p>
      <w:pPr>
        <w:pStyle w:val="BodyText"/>
      </w:pPr>
      <w:r>
        <w:t xml:space="preserve">Colombia Bogotá’s future is intrinsically linked to how well we understand and respond to its weather. As a meteorologist, I aim to bridge the gap between complex atmospheric science and practical urban solutions—whether it’s advising farmers on optimal planting seasons in the Andean valleys, helping emergency services prepare for flash floods near the Teusaquillo district, or collaborating with educators in schools across Chapinero to teach climate literacy. My commitment is unwavering: to serve Bogotá not as a distant data point on a map, but as a living community where every forecast can mean safety, health, and opportunity.</w:t>
      </w:r>
    </w:p>
    <w:p>
      <w:pPr>
        <w:pStyle w:val="BodyText"/>
      </w:pPr>
      <w:r>
        <w:t xml:space="preserve">This Personal Statement reflects my journey thus far and my profound dedication to applying meteorological science in the heart of Colombia. I seek an opportunity to grow alongside Bogotá’s scientific community—where innovation thrives amid the Andean clouds—and to help ensure that this magnificent city continues to inspire resilience, not only through its natural beauty, but through a climate-conscious future we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Colombia Bogotá</dc:title>
  <dc:creator/>
  <dc:language>en</dc:language>
  <cp:keywords/>
  <dcterms:created xsi:type="dcterms:W3CDTF">2026-07-23T06:08:30Z</dcterms:created>
  <dcterms:modified xsi:type="dcterms:W3CDTF">2026-07-23T06:08:30Z</dcterms:modified>
</cp:coreProperties>
</file>

<file path=docProps/custom.xml><?xml version="1.0" encoding="utf-8"?>
<Properties xmlns="http://schemas.openxmlformats.org/officeDocument/2006/custom-properties" xmlns:vt="http://schemas.openxmlformats.org/officeDocument/2006/docPropsVTypes"/>
</file>