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62cf4dc736d5a89086d22c236196ffa12fafcd2"/>
    <w:p>
      <w:pPr>
        <w:pStyle w:val="Heading1"/>
      </w:pPr>
      <w:r>
        <w:t xml:space="preserve">Personal Statement: Pursuing a Career as a Meteorologist in New Zealand Wellington</w:t>
      </w:r>
    </w:p>
    <w:p>
      <w:pPr>
        <w:pStyle w:val="FirstParagraph"/>
      </w:pPr>
      <w:r>
        <w:t xml:space="preserve">As I prepare this Personal Statement, I find myself reflecting on the profound connection between my professional journey and the unique atmospheric challenges of New Zealand Wellington—a city where meteorology isn't merely a science but a vital lifeline for community safety, economic resilience, and cultural identity. My dedication to becoming an exceptional Meteorologist has been forged through rigorous academic training, hands-on forecasting experience across diverse climates, and an unwavering commitment to serving communities vulnerable to extreme weather. Now, I seek the opportunity to contribute my expertise within the heart of New Zealand's weather-prone capital: Wellington.</w:t>
      </w:r>
    </w:p>
    <w:p>
      <w:pPr>
        <w:pStyle w:val="BodyText"/>
      </w:pPr>
      <w:r>
        <w:t xml:space="preserve">My path began with a Bachelor of Science in Atmospheric Science at the University of Melbourne, where I specialized in mesoscale meteorology and computational modeling. During my studies, I conducted research on coastal wind patterns—directly relevant to Wellington's infamous "Windy City" reputation—and developed a deep appreciation for how topography shapes local weather systems. This culminated in a thesis examining the interaction between the Rimu Pass and Cook Strait winds, which significantly influences Wellington's microclimates. The project required extensive fieldwork across New Zealand’s South Island, where I gained firsthand insight into the nation’s complex weather dynamics—insight that would later prove invaluable when analyzing Wellington's unique atmospheric conditions.</w:t>
      </w:r>
    </w:p>
    <w:p>
      <w:pPr>
        <w:pStyle w:val="BodyText"/>
      </w:pPr>
      <w:r>
        <w:t xml:space="preserve">Following my degree, I worked as a forecasting intern with the Australian Bureau of Meteorology, supporting emergency management teams during bushfire seasons. This experience taught me the critical importance of timely, accurate weather communication in high-stakes scenarios—a skill I've since honed through certifications in severe weather forecasting and public safety coordination. However, it was my subsequent role at MetService New Zealand’s Christchurch office that solidified my resolve to work exclusively within Aotearoa. There, I specialized in forecasting for the Canterbury Plains and Southern Alps, collaborating closely with agricultural stakeholders and transport authorities. Yet I consistently found myself drawn to Wellington’s dynamic weather system—not as an abstract case study, but as a living laboratory where every forecast impacts over 400,000 residents navigating daily commutes through wind tunnels between hills.</w:t>
      </w:r>
    </w:p>
    <w:p>
      <w:pPr>
        <w:pStyle w:val="BodyText"/>
      </w:pPr>
      <w:r>
        <w:t xml:space="preserve">What sets Wellington apart is its perfect storm of geographical paradoxes: the city experiences more than 237 days of significant wind annually due to Cook Strait’s funneling effect, yet also suffers from "sunshine droughts" when the Tararua Ranges block Pacific sun. As a Meteorologist, I’ve learned that success here demands more than textbook knowledge—it requires an intuitive understanding of how the Hutt Valley’s topography alters rainfall distribution or why sudden temperature drops occur during nor’westerly winds. During my Christchurch tenure, I developed a forecasting protocol specifically for coastal cities that incorporated real-time data from micro-stations across urban environments. This methodology could directly enhance Wellington’s existing early-warning systems, particularly for events like the notorious "Wellington Wind" that disrupts ferries, flights, and even construction sites daily.</w:t>
      </w:r>
    </w:p>
    <w:p>
      <w:pPr>
        <w:pStyle w:val="BodyText"/>
      </w:pPr>
      <w:r>
        <w:t xml:space="preserve">My professional philosophy centers on the belief that meteorology is fundamentally about people. In Wellington—where weather unpredictability affects everything from kai (food) production in Wairarapa to tourism at Mount Victoria—I’ve witnessed how accurate forecasts empower communities. When I was stationed in Christchurch, our team’s timely warning for a 2021 polar vortex event allowed schools and businesses to prepare, preventing potential injuries during hazardous conditions. Similarly, I envision using my skills within New Zealand Wellington not just to predict the weather, but to translate complex data into actionable advice for cyclists navigating Cuba Street during gale-force winds or mariners navigating the Harbour Bridge’s turbulent eddies. This human-centered approach aligns perfectly with MetService's "Weather for Life" initiative and Wellington City Council’s climate resilience goals.</w:t>
      </w:r>
    </w:p>
    <w:p>
      <w:pPr>
        <w:pStyle w:val="BodyText"/>
      </w:pPr>
      <w:r>
        <w:t xml:space="preserve">What excites me most about contributing as a Meteorologist in New Zealand Wellington is the opportunity to address regional challenges that demand localized expertise. Unlike larger cities with uniform weather patterns, Wellington’s terrain creates microclimates where one neighborhood experiences sunshine while another battles torrential rain. I’ve already begun exploring how machine learning models can refine short-term forecasts for such environments—a project I’d eagerly expand within MetService’s Wellington office. Moreover, my fluency in te reo Māori (through university immersion) allows me to engage authentically with hapū (sub-tribes) on weather-sensitive cultural practices, such as traditional fishing schedules or marae events. This cultural competency is essential for building trust in communities where weather directly intersects with ancestral knowledge.</w:t>
      </w:r>
    </w:p>
    <w:p>
      <w:pPr>
        <w:pStyle w:val="BodyText"/>
      </w:pPr>
      <w:r>
        <w:t xml:space="preserve">Furthermore, I recognize that climate change amplifies Wellington’s meteorological challenges. Rising sea levels increase storm-surge risks for the waterfront districts, while shifting wind patterns affect urban heat islands in suburbs like Karori. My recent work on climate adaptation strategies for coastal infrastructure—presented at the 2023 New Zealand Climate Summit—demonstrates my proactive approach to these issues. I’m eager to collaborate with NIWA researchers and Wellington’s Climate Action Office to integrate long-term climate projections into daily forecasting, ensuring our city remains resilient against increasingly volatile weather.</w:t>
      </w:r>
    </w:p>
    <w:p>
      <w:pPr>
        <w:pStyle w:val="BodyText"/>
      </w:pPr>
      <w:r>
        <w:t xml:space="preserve">This Personal Statement is not merely a summary of qualifications; it’s a testament to my purpose-driven commitment to meteorology in New Zealand. Every forecast I’ve made, every community I’ve served, and every research paper I’ve authored has prepared me for the specific demands of Wellington. To work as a Meteorologist here means more than analyzing data—it means safeguarding lives on Cuba Street during sudden squalls, supporting the iconic Wellington Cable Car’s operations through variable weather, and helping artists in Newtown capture rainbows after a Cook Strait gale. I’ve studied New Zealand’s weather systems from the Tasman Sea to the Southern Alps; now I’m ready to apply that knowledge where it matters most: in the very heart of Wellington, where wind is not just a condition but a part of our identity.</w:t>
      </w:r>
    </w:p>
    <w:p>
      <w:pPr>
        <w:pStyle w:val="BodyText"/>
      </w:pPr>
      <w:r>
        <w:t xml:space="preserve">With my technical expertise, community-focused mindset, and deep respect for New Zealand’s atmospheric uniqueness, I am confident in my ability to make meaningful contributions as a Meteorologist within New Zealand Wellington. I eagerly anticipate the opportunity to join your team in serving this dynamic city—not as an outsider observing weather patterns, but as an active participant in its meteorological story.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New Zealand Wellington</dc:title>
  <dc:creator/>
  <dc:language>en</dc:language>
  <cp:keywords/>
  <dcterms:created xsi:type="dcterms:W3CDTF">2025-12-07T19:56:31Z</dcterms:created>
  <dcterms:modified xsi:type="dcterms:W3CDTF">2025-12-07T19:56:31Z</dcterms:modified>
</cp:coreProperties>
</file>

<file path=docProps/custom.xml><?xml version="1.0" encoding="utf-8"?>
<Properties xmlns="http://schemas.openxmlformats.org/officeDocument/2006/custom-properties" xmlns:vt="http://schemas.openxmlformats.org/officeDocument/2006/docPropsVTypes"/>
</file>