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Uzbekistan</w:t>
      </w:r>
      <w:r>
        <w:t xml:space="preserve"> </w:t>
      </w:r>
      <w:r>
        <w:t xml:space="preserve">Tashkent</w:t>
      </w:r>
    </w:p>
    <w:bookmarkStart w:id="20" w:name="Xbd03fd38bf607a371cfa33d5bc68d75bc58b332"/>
    <w:p>
      <w:pPr>
        <w:pStyle w:val="Heading1"/>
      </w:pPr>
      <w:r>
        <w:t xml:space="preserve">Personal Statement: A Commitment to Advancing Meteorological Science in Uzbekistan Tashkent</w:t>
      </w:r>
    </w:p>
    <w:p>
      <w:pPr>
        <w:pStyle w:val="FirstParagraph"/>
      </w:pPr>
      <w:r>
        <w:t xml:space="preserve">As a dedicated and highly motivated meteorologist with advanced training in atmospheric sciences, I am writing this Personal Statement to express my profound commitment to contributing my expertise to the meteorological services of Uzbekistan Tashkent. Having closely followed the nation’s strategic initiatives toward climate resilience and sustainable development, I recognize that Tashkent—the political, economic, and scientific heart of Uzbekistan—represents an ideal environment where my professional skills can directly support national priorities. This statement outlines my academic foundation, practical experience, and unwavering dedication to elevating meteorological services in this critical region.</w:t>
      </w:r>
    </w:p>
    <w:p>
      <w:pPr>
        <w:pStyle w:val="BodyText"/>
      </w:pPr>
      <w:r>
        <w:t xml:space="preserve">My journey began during my undergraduate studies in Environmental Science at the National University of Uzbekistan, where I developed a specialized focus on regional climate dynamics. Tashkent’s unique geographical position—nestled between the arid Kyzylkum Desert and the fertile Fergana Valley—presented an invaluable case study for understanding how microclimatic variations impact urban planning, agriculture, and public health. Under the mentorship of Dr. Aziza Karimova, a leading climatologist in Uzbekistan Tashkent, I conducted field research on urban heat island effects across the city’s expanding districts. This work culminated in a thesis examining how Tashkent’s rapid urbanization exacerbates temperature anomalies during summer months, directly informing my belief that precise meteorological forecasting is indispensable for safeguarding this megacity of 3 million residents.</w:t>
      </w:r>
    </w:p>
    <w:p>
      <w:pPr>
        <w:pStyle w:val="BodyText"/>
      </w:pPr>
      <w:r>
        <w:t xml:space="preserve">Building on this foundation, I pursued a Master’s degree in Applied Meteorology at the University of Leeds (UK), where I honed technical skills in numerical weather prediction and remote sensing. My thesis, "Adapting Global Climate Models to Localized Scenarios in Central Asia," specifically addressed Uzbekistan Tashkent’s vulnerability to extreme weather events. Using data from the Central Asian Regional Climate Centre (CARCC) based in Tashkent, I developed a high-resolution forecasting model for flash floods—a recurring threat during monsoon seasons along the Syr Darya River. This project demonstrated how localized meteorological insights can transform disaster preparedness; my model reduced false alarm rates by 32% in simulations, a metric now being piloted by Uzbekistan’s State Hydrometeorological Service (SHMS) in Tashkent. The collaborative nature of this work reinforced my conviction that effective meteorology requires deep contextual understanding of regional challenges, not merely advanced technology.</w:t>
      </w:r>
    </w:p>
    <w:p>
      <w:pPr>
        <w:pStyle w:val="BodyText"/>
      </w:pPr>
      <w:r>
        <w:t xml:space="preserve">Professionally, I have contributed to two pivotal projects directly relevant to Uzbekistan’s climate goals. First, as a research associate with the World Meteorological Organization (WMO), I assisted in implementing the "Climate Information Services for Agriculture" initiative across Uzbekistan’s cotton-growing regions. In Tashkent, this involved training 120+ local agricultural extension officers to interpret weather forecasts for irrigation scheduling—a practice now adopted by 70% of farms in the Karakalpakstan region. Second, during a six-month internship with the Tashkent-based Institute of Water Problems, I co-designed a mobile application that delivers real-time air quality alerts to citizens based on satellite-derived particulate matter data. The app, launched in 2023 by the Ministry of Environment, has become a cornerstone tool for public health advisories during smog seasons—a critical need as Tashkent’s vehicle emissions surge.</w:t>
      </w:r>
    </w:p>
    <w:p>
      <w:pPr>
        <w:pStyle w:val="BodyText"/>
      </w:pPr>
      <w:r>
        <w:t xml:space="preserve">What distinguishes my approach to meteorology is an unwavering focus on actionable science. In Uzbekistan, where 60% of the population depends on agriculture and water resources are under extreme pressure from climate change, a Meteorologist cannot operate in isolation. I have therefore actively engaged with policymakers, community leaders, and international partners through platforms like the UNFCCC’s National Adaptation Plan (NAP) workshops in Tashkent. At these forums, I advocated for integrating indigenous weather knowledge—such as traditional Uzbek farmers’ observations of migratory bird patterns—with modern forecasting systems. This hybrid model has already shown promise in predicting early-season droughts across Samarkand and Bukhara, areas adjacent to Tashkent’s agricultural supply chain.</w:t>
      </w:r>
    </w:p>
    <w:p>
      <w:pPr>
        <w:pStyle w:val="BodyText"/>
      </w:pPr>
      <w:r>
        <w:t xml:space="preserve">My technical proficiency includes mastery of WRF (Weather Research and Forecasting) models, GIS mapping tools (QGIS, ArcGIS), and Python for data analysis—skills I have applied in collaborations with the Uzbekistan State Meteorological Service. Most significantly, I possess fluency in Uzbek (B2 level), enabling seamless communication with local teams. This linguistic capability has been instrumental in my work; during a 2023 heatwave response effort, it allowed me to translate complex forecasts into community-specific guidance for elderly populations in Tashkent’s low-income districts, directly preventing hospitalizations.</w:t>
      </w:r>
    </w:p>
    <w:p>
      <w:pPr>
        <w:pStyle w:val="BodyText"/>
      </w:pPr>
      <w:r>
        <w:t xml:space="preserve">I am deeply inspired by Uzbekistan’s Vision 2030 commitment to "Green Economy" and the Ministry of Ecology’s target to reduce carbon emissions by 40% by 2035. As a Meteorologist, I see myself as a vital link between climate science and societal impact. In Tashkent, where air quality indexes frequently exceed WHO safety thresholds, my goal is to pioneer the integration of urban meteorology with smart-city infrastructure—such as adjusting public transport schedules based on real-time fog predictions or optimizing solar energy grids using cloud cover forecasts. Moreover, I am eager to mentor young Uzbekistan scientists through programs at the Tashkent Institute of Irrigation and Agricultural Mechanization, ensuring that our nation builds indigenous expertise rather than relying on external consultants.</w:t>
      </w:r>
    </w:p>
    <w:p>
      <w:pPr>
        <w:pStyle w:val="BodyText"/>
      </w:pPr>
      <w:r>
        <w:t xml:space="preserve">Ultimately, my aspiration transcends technical excellence. I envision a future where meteorological services in Uzbekistan Tashkent are not merely reactive but anticipatory—where forecasts empower farmers to plant drought-resistant crops, where city planners design flood-resilient neighborhoods, and where every citizen feels protected by science. This is the mission I bring to my application: a fusion of global expertise and local dedication. Having witnessed firsthand how weather data can uplift communities in Tashkent—from saving cotton harvests to preventing respiratory crises—I am prepared to dedicate my career to making meteorological science a pillar of Uzbekistan’s prosperity. My Personal Statement reflects not just what I can offer, but the enduring partnership I seek with the people and institutions of Uzbekistan Tashkent.</w:t>
      </w:r>
    </w:p>
    <w:p>
      <w:pPr>
        <w:pStyle w:val="BodyText"/>
      </w:pPr>
      <w:r>
        <w:t xml:space="preserve">I respectfully request consideration for opportunities within your esteemed meteorological framework. Together, we can transform weather prediction into a catalyst for sustainable development across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Uzbekistan Tashkent</dc:title>
  <dc:creator/>
  <dc:language>en</dc:language>
  <cp:keywords/>
  <dcterms:created xsi:type="dcterms:W3CDTF">2026-07-21T16:24:45Z</dcterms:created>
  <dcterms:modified xsi:type="dcterms:W3CDTF">2026-07-21T16:24:45Z</dcterms:modified>
</cp:coreProperties>
</file>

<file path=docProps/custom.xml><?xml version="1.0" encoding="utf-8"?>
<Properties xmlns="http://schemas.openxmlformats.org/officeDocument/2006/custom-properties" xmlns:vt="http://schemas.openxmlformats.org/officeDocument/2006/docPropsVTypes"/>
</file>