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Career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0" w:name="Xc4ecfc9102aef4de5a5dc33872f4fc57302f79e"/>
    <w:p>
      <w:pPr>
        <w:pStyle w:val="Heading1"/>
      </w:pPr>
      <w:r>
        <w:t xml:space="preserve">Personal Statement: A Commitment to Weather Resilience in Vietnam Ho Chi Minh City</w:t>
      </w:r>
    </w:p>
    <w:p>
      <w:pPr>
        <w:pStyle w:val="FirstParagraph"/>
      </w:pPr>
      <w:r>
        <w:t xml:space="preserve">As a dedicated aspiring Meteorologist, my professional journey has been unwaveringly focused on understanding atmospheric systems with profound local relevance—specifically within the dynamic and vulnerable context of Vietnam Ho Chi Minh City. This city, a vibrant economic engine for Southeast Asia but increasingly exposed to climate volatility, demands meteorological expertise that bridges global science with hyperlocal application. My Personal Statement reflects not merely academic pursuit but a deeply rooted commitment to serve Vietnam Ho Chi Minh City through precision forecasting, community resilience planning, and sustainable climate adaptation strategies.</w:t>
      </w:r>
    </w:p>
    <w:p>
      <w:pPr>
        <w:pStyle w:val="BodyText"/>
      </w:pPr>
      <w:r>
        <w:t xml:space="preserve">My fascination with meteorology began during childhood in the Mekong Delta region, where I witnessed firsthand how unpredictable monsoons could transform fertile rice fields into disaster zones within days. Growing up near Can Tho, a city historically affected by seasonal floods that often spill into Vietnam Ho Chi Minh City's riverine networks via the Saigon River, I learned early that weather is not abstract data—it is the pulse of livelihoods. This personal connection propelled me to pursue a Bachelor’s in Atmospheric Science at Hanoi University of Science, followed by a Master’s specializing in Urban Meteorology at Vietnam National University. My thesis, "Urban Heat Island Effects and Flood Vulnerability in Southern Vietnam," directly analyzed microclimatic risks specific to densely populated districts like District 7 and Binh Thanh—areas where rapid construction meets rising sea levels. The research, validated by fieldwork conducted with the Vietnam Meteorological Administration (VMA), revealed that localized temperature spikes of up to 5°C in urban cores intensify rainfall runoff, exacerbating HCMC’s annual flooding crises. This work cemented my resolve: I would become a Meteorologist whose science serves Vietnam Ho Chi Minh City’s urgent needs.</w:t>
      </w:r>
    </w:p>
    <w:p>
      <w:pPr>
        <w:pStyle w:val="BodyText"/>
      </w:pPr>
      <w:r>
        <w:t xml:space="preserve">My professional trajectory has been shaped by hands-on experience aligning with HCMC’s unique challenges. During my internship at the Southern Center for Climate and Hydrology, I contributed to real-time flood prediction models used by the Ho Chi Minh City Department of Agriculture and Rural Development. I developed a predictive algorithm that integrated radar data, soil moisture maps, and urban drainage system schematics—a tool now adopted by municipal planners to issue evacuation alerts 24 hours earlier during Typhoon Rai (2023). This experience underscored how meteorological accuracy directly saves lives; when the model flagged high-risk zones in District 4 before the typhoon struck, over 15,000 residents were relocated safely. Equally impactful was my volunteer work with the Red Cross Vietnam HCMC Chapter, where I translated complex weather warnings into vernacular SMS alerts for informal settlements along the Saigon River—proving that effective communication is as crucial as technical analysis in a city where half the population lives in flood-prone areas.</w:t>
      </w:r>
    </w:p>
    <w:p>
      <w:pPr>
        <w:pStyle w:val="BodyText"/>
      </w:pPr>
      <w:r>
        <w:t xml:space="preserve">What distinguishes my approach is my unwavering focus on Vietnam Ho Chi Minh City’s identity as a climate frontline. Unlike many meteorologists who study weather generically, I prioritize context-specific solutions. For instance, I’ve collaborated with engineers at Ho Chi Minh City University of Technology to design green infrastructure that mitigates heat islands—a critical issue in HCMC where 75% of streets lack tree cover. Our pilot project in District 12 reduced surface temperatures by 3.2°C during peak summer, directly linking atmospheric science to urban policy. I also advocate for indigenous knowledge; working with Mekong Delta fisherfolk, I documented traditional weather indicators (e.g., bird migration patterns) that now supplement satellite data in VMA’s seasonal forecasts—a testament to respecting Vietnam’s cultural wisdom while advancing meteorological rigor.</w:t>
      </w:r>
    </w:p>
    <w:p>
      <w:pPr>
        <w:pStyle w:val="BodyText"/>
      </w:pPr>
      <w:r>
        <w:t xml:space="preserve">My career vision is unequivocally centered on Vietnam Ho Chi Minh City. As a Meteorologist, I aim to lead the development of HCMC’s first integrated climate resilience dashboard, merging AI-driven weather models with socioeconomic vulnerability maps. This platform would empower district-level officials to allocate resources proactively—whether reinforcing dykes in District 8 before monsoon season or directing emergency supplies to elderly populations in District 1. I recognize that Vietnam Ho Chi Minh City is not merely a geographical location; it’s a symbol of Southeast Asia’s climate justice struggle. With sea levels rising at 3mm/year and extreme rainfall events increasing by 40% since 2005, the city requires meteorologists who grasp both the physics of cyclones and the humanity behind evacuation routes.</w:t>
      </w:r>
    </w:p>
    <w:p>
      <w:pPr>
        <w:pStyle w:val="BodyText"/>
      </w:pPr>
      <w:r>
        <w:t xml:space="preserve">I am drawn to opportunities within Vietnam Ho Chi Minh City because it represents a unique laboratory for climate adaptation. The city’s scale (over 13 million people), rapid development pace, and exposure to climate impacts make it a critical testing ground for meteorological innovation. I seek to contribute not just as an analyst but as a collaborative agent—working alongside VMA, local universities like the University of Science and Technology HCMC, and grassroots organizations such as Climate Action Vietnam. My fluency in Vietnamese ensures I can engage directly with communities; my technical proficiency in WRF modeling and Python scripting guarantees actionable outputs for city planners.</w:t>
      </w:r>
    </w:p>
    <w:p>
      <w:pPr>
        <w:pStyle w:val="BodyText"/>
      </w:pPr>
      <w:r>
        <w:t xml:space="preserve">In summary, this Personal Statement embodies my life’s purpose: to transform meteorological science into a lifeline for Vietnam Ho Chi Minh City. Every forecast I generate, every model I refine, and every community I educate will be rooted in the understanding that in this city—where the Saigon River carries both commerce and catastrophe—the work of a Meteorologist is inherently about safeguarding human dignity. I am prepared to bring my expertise, cultural empathy, and relentless dedication to serve Vietnam Ho Chi Minh City as its next generation of weather science professionals. The future of this city depends on meteorologists who see beyond the clouds—to the streets, homes, and futures below.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Career in Vietnam Ho Chi Minh City</dc:title>
  <dc:creator/>
  <cp:keywords/>
  <dcterms:created xsi:type="dcterms:W3CDTF">2026-07-23T15:41:03Z</dcterms:created>
  <dcterms:modified xsi:type="dcterms:W3CDTF">2026-07-23T15:41:03Z</dcterms:modified>
</cp:coreProperties>
</file>

<file path=docProps/custom.xml><?xml version="1.0" encoding="utf-8"?>
<Properties xmlns="http://schemas.openxmlformats.org/officeDocument/2006/custom-properties" xmlns:vt="http://schemas.openxmlformats.org/officeDocument/2006/docPropsVTypes"/>
</file>