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c1d9d61b3ab8ea0997b1286535ab47f986d2225"/>
    <w:p>
      <w:pPr>
        <w:pStyle w:val="Heading1"/>
      </w:pPr>
      <w:r>
        <w:t xml:space="preserve">Personal Statement: A Lifelong Commitment to Maternal Health in Afghanistan Kabul</w:t>
      </w:r>
    </w:p>
    <w:p>
      <w:pPr>
        <w:pStyle w:val="FirstParagraph"/>
      </w:pPr>
      <w:r>
        <w:t xml:space="preserve">As I prepare to submit this Personal Statement, I am filled with profound reverence for the sacred calling of midwifery and an unwavering resolve to serve women in the most vulnerable communities of Afghanistan Kabul. This document represents not merely an application, but a testament to my professional identity as a Midwife dedicated to transforming maternal healthcare in one of the world's most challenging environments. My journey has been purposefully shaped by three core principles: cultural humility, evidence-based care, and steadfast commitment to empowering Afghan women through every stage of their reproductive lives.</w:t>
      </w:r>
    </w:p>
    <w:p>
      <w:pPr>
        <w:pStyle w:val="BodyText"/>
      </w:pPr>
      <w:r>
        <w:t xml:space="preserve">The decision to pursue midwifery was forged during my undergraduate studies in public health when I volunteered with a mobile health clinic operating near the outskirts of Kabul. Witnessing young mothers navigating childbirth without skilled attendants, often relying on traditional birth attendants lacking emergency training, ignited my life's mission. In that dusty community center where 15 women crowded around a single kerosene lamp for prenatal care, I understood that midwifery is not merely clinical practice—it is an act of profound social justice. This experience crystallized my commitment to working directly in Afghanistan Kabul, where maternal mortality rates remain tragically high at 638 deaths per 100,000 live births (World Health Organization, 2023), and where systemic barriers—cultural conservatism, infrastructure collapse, and security challenges—create an urgent need for culturally competent midwifery care.</w:t>
      </w:r>
    </w:p>
    <w:p>
      <w:pPr>
        <w:pStyle w:val="BodyText"/>
      </w:pPr>
      <w:r>
        <w:t xml:space="preserve">My academic foundation includes a Bachelor of Science in Midwifery from Kabul University's Faculty of Nursing and Midwifery, where I graduated with honors while studying under Dr. Fatima Zahra, a pioneer in community-based maternal health programs. This education provided not only clinical skills—such as managing postpartum hemorrhage, conducting safe deliveries under limited resources, and administering essential newborn care—but also critical cultural immersion. I learned Pashto and Dari fluently during my studies to bridge communication gaps that often lead to misdiagnosis in Afghan settings. During my 18-month clinical internship at Kabul Maternity Hospital, I developed protocols for integrating traditional birth practices with modern midwifery standards, a skill vital for earning community trust. For example, I collaborated with local elders to create 'safe delivery spaces' within homes where women could receive skilled care while respecting seclusion norms—resulting in a 40% increase in facility-based births in my assigned neighborhood.</w:t>
      </w:r>
    </w:p>
    <w:p>
      <w:pPr>
        <w:pStyle w:val="BodyText"/>
      </w:pPr>
      <w:r>
        <w:t xml:space="preserve">What truly distinguishes my approach as a Midwife is my deep understanding that healthcare delivery must be rooted in Afghan cultural context. In Afghanistan Kabul, where women often make health decisions through male family members, I've honed skills in engaging husbands and fathers as partners in maternal care—a strategy that increased prenatal attendance by 65% among my patients. During the 2021 political transition period when many health facilities faced closure, I organized a network of female community midwives to provide emergency home deliveries during curfews. This initiative prevented over 30 maternal deaths in our district through timely interventions like magnesium sulfate administration for eclampsia and cord clamping with sterile instruments. These experiences taught me that effective midwifery in Kabul demands not only medical expertise but also the resilience to operate under constant uncertainty—whether navigating fuel shortages for clinic generators or securing safe transport for emergency referrals to tertiary hospitals.</w:t>
      </w:r>
    </w:p>
    <w:p>
      <w:pPr>
        <w:pStyle w:val="BodyText"/>
      </w:pPr>
      <w:r>
        <w:t xml:space="preserve">I have specifically chosen Afghanistan Kabul as my professional home because I recognize it as the epicenter of both challenge and opportunity in maternal health. The city's diverse neighborhoods—from the historic old city to refugee settlements like Dasht-e Barchi—present unique cultural landscapes requiring tailored approaches. In affluent areas, I've worked with international NGOs to introduce kangaroo mother care programs; in low-income districts, I focus on teaching handwashing techniques and recognizing danger signs through community theater performances. My upcoming training in emergency obstetric care through the Afghan Midwives Association will further equip me to address Kabul's most critical gaps: postpartum hemorrhage (the leading cause of maternal death) and sepsis prevention. I also plan to mentor local women, many of whom are now returning to education after years of restricted access, creating a sustainable pipeline of home-based midwives.</w:t>
      </w:r>
    </w:p>
    <w:p>
      <w:pPr>
        <w:pStyle w:val="BodyText"/>
      </w:pPr>
      <w:r>
        <w:t xml:space="preserve">My vision extends beyond clinical care to systemic change. I am currently developing a culturally sensitive maternal health education module for community health workers that incorporates Afghan folk wisdom with medical evidence—a project approved by Kabul's Ministry of Public Health. This initiative addresses the reality that 60% of Afghan women receive no antenatal care (UNICEF, 2023), often due to misinformation about healthcare. Through this work, I hope to demonstrate that midwifery in Afghanistan Kabul must honor tradition while advancing health—like teaching mothers to recognize abnormal bleeding during the 'seventh-day' postpartum ritual rather than dismissing it as cultural practice.</w:t>
      </w:r>
    </w:p>
    <w:p>
      <w:pPr>
        <w:pStyle w:val="BodyText"/>
      </w:pPr>
      <w:r>
        <w:t xml:space="preserve">As I prepare for this new chapter, I carry a profound responsibility: Each woman who walks through the door of our clinic in Kabul carries not just her own health needs, but generations of hope. My Personal Statement is therefore not a reflection on past achievements alone, but a vow to bring every ounce of my skill and compassion to serve women who have long been invisible in global health narratives. In Afghanistan Kabul, where every birth is an act of courage against overwhelming odds, I commit to being the steady hands that guide women toward safe motherhood. This is not merely my profession—it is the sacred promise I make daily as a Midwife in one of humanity's most urgent frontiers.</w:t>
      </w:r>
    </w:p>
    <w:p>
      <w:pPr>
        <w:pStyle w:val="BodyText"/>
      </w:pPr>
      <w:r>
        <w:t xml:space="preserve">When future generations reflect on maternal healthcare progress in Afghanistan Kabul, I aspire to be remembered not for grand facilities—but for the quiet moments: the grandmother holding her newborn daughter while I explain vaccination schedules; the teenage mother who chose hospital delivery after learning from me about neonatal resuscitation; the community that recognized midwifery as a pillar of their wellbeing. These are the legacies we build together, one birth at a time. The path will require courage, but in Kabul's resilient women, I see not just patients—but partners in creating change. This is why I am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Afghanistan Kabul</dc:title>
  <dc:creator/>
  <dc:language>en</dc:language>
  <cp:keywords/>
  <dcterms:created xsi:type="dcterms:W3CDTF">2026-07-23T09:06:28Z</dcterms:created>
  <dcterms:modified xsi:type="dcterms:W3CDTF">2026-07-23T09:06:28Z</dcterms:modified>
</cp:coreProperties>
</file>

<file path=docProps/custom.xml><?xml version="1.0" encoding="utf-8"?>
<Properties xmlns="http://schemas.openxmlformats.org/officeDocument/2006/custom-properties" xmlns:vt="http://schemas.openxmlformats.org/officeDocument/2006/docPropsVTypes"/>
</file>