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Midwife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X5ce9a26e00c7610e4110ce7b966c52d76165c94"/>
    <w:p>
      <w:pPr>
        <w:pStyle w:val="Heading1"/>
      </w:pPr>
      <w:r>
        <w:t xml:space="preserve">Personal Statement: A Commitment to Holistic Care in Belgium Brussels</w:t>
      </w:r>
    </w:p>
    <w:p>
      <w:pPr>
        <w:pStyle w:val="FirstParagraph"/>
      </w:pPr>
      <w:r>
        <w:t xml:space="preserve">From the moment I witnessed my own grandmother’s birth experience—guided by a compassionate midwife in her small village—I knew my path would be intertwined with the profound journey of childbirth. That memory crystallized into a lifelong dedication to becoming a Midwife, and now, as I prepare to contribute to the vibrant healthcare landscape of Belgium Brussels, I write this Personal Statement not merely as an application but as a testament to my unwavering commitment to supporting women and families in one of Europe’s most dynamic cultural hubs.</w:t>
      </w:r>
    </w:p>
    <w:p>
      <w:pPr>
        <w:pStyle w:val="BodyText"/>
      </w:pPr>
      <w:r>
        <w:t xml:space="preserve">My academic journey culminated in a Bachelor of Science in Midwifery from the University College Ghent, where I immersed myself in evidence-based practice, maternal health ethics, and the intricate interplay between prenatal care and community well-being. Central to my training was understanding how healthcare systems shape patient experiences. I actively sought opportunities to apply this knowledge beyond textbooks—completing clinical rotations in diverse settings across Flanders and Wallonia, including a critical placement at Brussels’ Hôpital Erasme, where I observed the seamless integration of midwifery-led care within Belgium’s universal health framework. This exposure deepened my appreciation for the Belgian model: a system that empowers Midwives as primary caregivers while ensuring robust collaboration with obstetricians, pediatricians, and social workers—a structure I am eager to uphold in Brussels.</w:t>
      </w:r>
    </w:p>
    <w:p>
      <w:pPr>
        <w:pStyle w:val="BodyText"/>
      </w:pPr>
      <w:r>
        <w:t xml:space="preserve">What sets my approach apart is not just clinical competence but a profound respect for cultural nuance. Belgium Brussels is a microcosm of global diversity—home to communities from the Maghreb, Sub-Saharan Africa, Eastern Europe, and beyond. During my time volunteering at the *Clinique de la Famille* in Ixelles—a community health center serving immigrant populations—I honed skills in culturally sensitive communication. I learned that effective midwifery transcends medical expertise; it requires listening to a woman’s story, understanding her beliefs, and partnering with her to create a birth plan that honors both her cultural identity and medical safety. For instance, when supporting a Somali mother navigating postpartum depression amid language barriers, I collaborated with interpreters and community health workers to bridge gaps—a practice deeply aligned with Belgium’s emphasis on inclusive care. This experience solidified my belief that being a Midwife in Brussels demands humility, adaptability, and an active commitment to dismantling inequities.</w:t>
      </w:r>
    </w:p>
    <w:p>
      <w:pPr>
        <w:pStyle w:val="BodyText"/>
      </w:pPr>
      <w:r>
        <w:t xml:space="preserve">Belgium’s healthcare system places immense value on preventive care and patient autonomy—principles I have embraced wholeheartedly. In my final year placement at the *Maternité de la Charité* in Brussels, I supported over 50 women through prenatal check-ups, birth preparation classes (taught bilingually in French and Dutch), and postpartum visits. I facilitated discussions on breastfeeding challenges within the context of Belgian guidelines, advocated for vaginal birth after cesarean (VBAC) where appropriate, and documented care with meticulous attention to the *Dutch Health Act’s* ethical standards. Crucially, I learned that a Midwife in Belgium Brussels does not operate in isolation; we are integral members of a multidisciplinary team. Whether coordinating with a gynecologist during an unexpected delivery or connecting families with *CPAS* (Public Center for Social Action) resources for vulnerable mothers, collaboration is non-negotiable. I thrive in such environments, where shared goals prioritize the mother’s well-being above all.</w:t>
      </w:r>
    </w:p>
    <w:p>
      <w:pPr>
        <w:pStyle w:val="BodyText"/>
      </w:pPr>
      <w:r>
        <w:t xml:space="preserve">My commitment to continuous growth mirrors Belgium’s forward-looking approach to midwifery. I have pursued certifications in emergency neonatal resuscitation (NRP), lactation support (IBCLC), and trauma-informed care—all critical for addressing contemporary challenges like rising cesarean rates or mental health struggles postpartum. I am particularly eager to engage with Belgium’s National Midwifery Council (*Conseil national des sages-femmes*) to stay abreast of evolving standards, such as the recent reforms expanding midwives’ scope of practice in home births. Brussels, as a city pioneering innovative perinatal care models—from community birth centers in Molenbeek to high-tech maternity units in Saint-Josse—offers the perfect ecosystem for me to contribute meaningfully.</w:t>
      </w:r>
    </w:p>
    <w:p>
      <w:pPr>
        <w:pStyle w:val="BodyText"/>
      </w:pPr>
      <w:r>
        <w:t xml:space="preserve">Why Belgium Brussels specifically? This city is not just a destination for me; it’s a living laboratory of healthcare innovation. As Europe’s de facto capital, Brussels embodies the convergence of policy, diversity, and compassion—a nexus where my skills as a Midwife can flourish while serving those who need us most. I am drawn to its unique rhythm: the historic charm of Le Marais juxtaposed with cutting-edge medical facilities; the bilingual tapestry of French and Dutch conversations in clinics; the palpable energy of a city where healthcare is viewed as both a right and a shared responsibility. To work here is to join a legacy—honoring pioneers like Marie D’Ieteren, who championed midwifery in early 20th-century Belgium—and to build upon it.</w:t>
      </w:r>
    </w:p>
    <w:p>
      <w:pPr>
        <w:pStyle w:val="BodyText"/>
      </w:pPr>
      <w:r>
        <w:t xml:space="preserve">My vision for the future is clear: I aspire to become an integral part of Brussels’ healthcare fabric as a Midwife who prioritizes dignity, accessibility, and evidence-based care. I aim to collaborate with local organizations like *Femmes en Santé* (Women’s Health) to develop culturally tailored prenatal programs for underserved neighborhoods. More than that, I seek to contribute to reducing disparities in maternal health outcomes—a priority echoed in Belgium’s National Strategy for Women’s Health 2023–2030. Every birth is a sacred moment; every family deserves care that respects their humanity, their heritage, and their right to choice.</w:t>
      </w:r>
    </w:p>
    <w:p>
      <w:pPr>
        <w:pStyle w:val="BodyText"/>
      </w:pPr>
      <w:r>
        <w:t xml:space="preserve">This Personal Statement is not an endpoint but a beginning. It reflects my readiness to step into the role of a Midwife in Belgium Brussels—a city where I can honor the past, serve the present, and help shape a future where every woman feels safe, supported, and empowered during one of life’s most transformative journeys. I bring not only clinical expertise but also an open heart and a profound respect for what it means to care for women in this extraordinary city. With humility and determination, I am prepared to embrace this next chapter as a dedicated Midwife serving Belgium Brussels.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Midwife Application for Belgium Brussels</dc:title>
  <dc:creator/>
  <dc:language>en</dc:language>
  <cp:keywords/>
  <dcterms:created xsi:type="dcterms:W3CDTF">2026-07-22T06:03:19Z</dcterms:created>
  <dcterms:modified xsi:type="dcterms:W3CDTF">2026-07-22T06:03:19Z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