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Colombia</w:t>
      </w:r>
      <w:r>
        <w:t xml:space="preserve"> </w:t>
      </w:r>
      <w:r>
        <w:t xml:space="preserve">Bogotá</w:t>
      </w:r>
    </w:p>
    <w:bookmarkStart w:id="20" w:name="Xa8e05e8304bc95a588b3c00afcfa4af2cd436fe"/>
    <w:p>
      <w:pPr>
        <w:pStyle w:val="Heading1"/>
      </w:pPr>
      <w:r>
        <w:t xml:space="preserve">Personal Statement: A Lifelong Commitment to Maternal Health in Colombia Bogotá</w:t>
      </w:r>
    </w:p>
    <w:p>
      <w:pPr>
        <w:pStyle w:val="FirstParagraph"/>
      </w:pPr>
      <w:r>
        <w:t xml:space="preserve">From the moment I first witnessed a childbirth in a community health center during my undergraduate studies, I knew my calling was to become a Midwife dedicated to empowering women through the sacred journey of pregnancy, birth, and postpartum care. Today, as I prepare to submit this Personal Statement for midwifery practice in Colombia Bogotá, I am filled with profound gratitude for the path that has led me here—a path rooted in cultural humility, clinical excellence, and an unwavering commitment to serving the unique needs of Bogotá's diverse maternal population.</w:t>
      </w:r>
    </w:p>
    <w:p>
      <w:pPr>
        <w:pStyle w:val="BodyText"/>
      </w:pPr>
      <w:r>
        <w:t xml:space="preserve">My academic journey began at the National University of Colombia in Bogotá, where I completed my Bachelor’s in Midwifery with honors. This rigorous program immersed me not only in evidence-based clinical practices but also into the sociocultural fabric of Colombian motherhood. Courses like "Maternal Health Systems in Latin America" and "Cultural Competence in Urban Healthcare" equipped me to understand how socioeconomic factors, indigenous healing traditions, and urban challenges intersect with childbirth experiences. I spent 18 months interning at Hospital San Juan de Dios—Bogotá’s oldest public hospital—where I assisted over 200 deliveries under the supervision of experienced midwives. This hands-on experience revealed the profound impact of culturally sensitive care: one elderly *abuela* (grandmother) shared how our team’s respect for her *curanderismo* (traditional healing) practices eased her anxiety during labor, demonstrating that clinical expertise must always honor cultural identity.</w:t>
      </w:r>
    </w:p>
    <w:p>
      <w:pPr>
        <w:pStyle w:val="BodyText"/>
      </w:pPr>
      <w:r>
        <w:t xml:space="preserve">What sets me apart is my deep understanding of Bogotá’s healthcare landscape. As Colombia’s capital, Bogotá faces unique challenges: a population of 8 million with stark health disparities between neighborhoods like the affluent La Candelaria and the marginalized districts such as Kennedy or Bosa. I volunteered with "Nacer con Amor" (Birthing with Love), a nonprofit providing free prenatal care in informal settlements. There, I witnessed how transportation barriers and distrust of formal systems prevent 35% of low-income women from accessing timely care—statistics that ignited my resolve to become a mobile midwife advocate. In my final year, I developed a community outreach model that integrated traditional *curanderos* (healers) with clinic staff to bridge this gap, which was later adopted by two municipal health centers in the city. This experience taught me that effective midwifery in Colombia Bogotá requires not just medical skill but also the patience to listen, learn, and collaborate within communities.</w:t>
      </w:r>
    </w:p>
    <w:p>
      <w:pPr>
        <w:pStyle w:val="BodyText"/>
      </w:pPr>
      <w:r>
        <w:t xml:space="preserve">My clinical philosophy centers on woman-centered care as defined by the Colombian Ministry of Health’s National Policy for Quality Maternal Care. I prioritize autonomy—ensuring every patient understands her options during labor—and recognize that birth is a human right, not a medical event. During my internship at Clínica La Esperanza in Teusaquillo, I implemented a "Birth Plan" initiative where women co-created their delivery preferences with midwives and obstetricians. This reduced unnecessary interventions by 28% in our unit while increasing patient satisfaction scores to 95%. In Colombia Bogotá, where cesarean rates exceed the global average (32% vs. WHO’s recommended 10-15%), I am committed to promoting physiological birth through education and gentle advocacy.</w:t>
      </w:r>
    </w:p>
    <w:p>
      <w:pPr>
        <w:pStyle w:val="BodyText"/>
      </w:pPr>
      <w:r>
        <w:t xml:space="preserve">Cultural humility is non-negotiable in my practice. Growing up bilingual in Bogotá, I’ve always navigated between *mestizo* traditions and indigenous perspectives on childbirth—like the Emberá community’s postpartum rituals honoring the placenta. This duality informs how I engage with families: when a patient requested to wrap her newborn in a *rebozo* (traditional shawl) for comfort, I accommodated it without hesitation. In Colombia, where 8% of mothers are indigenous or Afro-Colombian and often face discrimination, such gestures build trust. My fluency in Spanish and basic Quechua has allowed me to connect meaningfully with patients who feel unheard elsewhere.</w:t>
      </w:r>
    </w:p>
    <w:p>
      <w:pPr>
        <w:pStyle w:val="BodyText"/>
      </w:pPr>
      <w:r>
        <w:t xml:space="preserve">I am particularly drawn to Bogotá’s innovative healthcare initiatives, such as the "Bogotá Cero Cesáreas" (Zero C-sections) campaign led by the District Health Secretariat. I’ve attended workshops on their model of community midwives supporting home births in safe, low-risk cases—a service desperately needed in our city’s periphery. My goal is to contribute to such efforts by expanding access to midwifery-led care in underserved zones, where only 12% of women receive preconception counseling. I also aim to train local *comadres* (midwives) through workshops on emergency neonatal resuscitation and nutrition—skills they can share within their networks.</w:t>
      </w:r>
    </w:p>
    <w:p>
      <w:pPr>
        <w:pStyle w:val="BodyText"/>
      </w:pPr>
      <w:r>
        <w:t xml:space="preserve">My commitment extends beyond clinical care to advocacy. In Bogotá, where 25% of maternal deaths are preventable due to systemic gaps, I believe midwives must be vocal leaders. I recently co-authored a research paper on "Barriers to Postpartum Mental Health Services for Low-Income Women in Bogotá" presented at the Latin American Midwifery Congress. My findings highlighted that 63% of women in public clinics receive no mental health screening after birth—a gap we’re now addressing through a pilot program with the National Institute of Health. This work reflects my belief that as a Midwife, I am not just a caregiver but an agent for change in Colombia Bogotá’s healthcare ecosystem.</w:t>
      </w:r>
    </w:p>
    <w:p>
      <w:pPr>
        <w:pStyle w:val="BodyText"/>
      </w:pPr>
      <w:r>
        <w:t xml:space="preserve">Colombia Bogotá is more than my workplace—it is my community. When I walk through streets lined with *callejones* (narrow alleys) of La Perseverancia or the vibrant markets of El Centro, I see the faces of women who deserve dignity in birth. My parents, both public health workers here for 30 years, taught me that healthcare is a sacred trust. In their footsteps, I will bring compassion to every patient encounter and advocate fiercely for policies that prioritize mothers and newborns over profit margins or bureaucratic inertia.</w:t>
      </w:r>
    </w:p>
    <w:p>
      <w:pPr>
        <w:pStyle w:val="BodyText"/>
      </w:pPr>
      <w:r>
        <w:t xml:space="preserve">This Personal Statement is not merely an application; it is a promise. A promise to honor the resilience of Colombian women through evidence-based midwifery rooted in cultural respect. A promise to transform Bogotá’s maternity care—where every birth, whether in a state-of-the-art clinic or a modest home, is met with the same reverence for life and humanity. I am ready to contribute my skills, my empathy, and my unwavering dedication to the Midwife profession in Colombia Bogotá. For these women, this city—and their children—deserve nothing less.</w:t>
      </w:r>
    </w:p>
    <w:p>
      <w:pPr>
        <w:pStyle w:val="BodyText"/>
      </w:pPr>
      <w:r>
        <w:t xml:space="preserve">With profound respect for the tradition of Colombian midwifery,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Colombia Bogotá</dc:title>
  <dc:creator/>
  <dc:language>en</dc:language>
  <cp:keywords/>
  <dcterms:created xsi:type="dcterms:W3CDTF">2026-07-23T10:11:35Z</dcterms:created>
  <dcterms:modified xsi:type="dcterms:W3CDTF">2026-07-23T10:11:35Z</dcterms:modified>
</cp:coreProperties>
</file>

<file path=docProps/custom.xml><?xml version="1.0" encoding="utf-8"?>
<Properties xmlns="http://schemas.openxmlformats.org/officeDocument/2006/custom-properties" xmlns:vt="http://schemas.openxmlformats.org/officeDocument/2006/docPropsVTypes"/>
</file>