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Midwife</w:t>
      </w:r>
      <w:r>
        <w:t xml:space="preserve"> </w:t>
      </w:r>
      <w:r>
        <w:t xml:space="preserve">Serving</w:t>
      </w:r>
      <w:r>
        <w:t xml:space="preserve"> </w:t>
      </w:r>
      <w:r>
        <w:t xml:space="preserve">India</w:t>
      </w:r>
      <w:r>
        <w:t xml:space="preserve"> </w:t>
      </w:r>
      <w:r>
        <w:t xml:space="preserve">Mumbai</w:t>
      </w:r>
    </w:p>
    <w:bookmarkStart w:id="20" w:name="Xff8ab8d9d915432409843ca4486136383fb519e"/>
    <w:p>
      <w:pPr>
        <w:pStyle w:val="Heading1"/>
      </w:pPr>
      <w:r>
        <w:t xml:space="preserve">Personal Statement: A Lifelong Commitment to Maternal Health in India Mumbai</w:t>
      </w:r>
    </w:p>
    <w:p>
      <w:pPr>
        <w:pStyle w:val="FirstParagraph"/>
      </w:pPr>
      <w:r>
        <w:t xml:space="preserve">From the bustling streets of Mumbai to the quiet corners of its sprawling slums, I have witnessed firsthand how maternal health intertwines with the very heartbeat of our city. As a dedicated and compassionate healthcare professional, my journey has been singularly focused on becoming a midwife who serves India's most vulnerable mothers in Mumbai. This</w:t>
      </w:r>
      <w:r>
        <w:t xml:space="preserve"> </w:t>
      </w:r>
      <w:r>
        <w:rPr>
          <w:bCs/>
          <w:b/>
        </w:rPr>
        <w:t xml:space="preserve">Personal Statement</w:t>
      </w:r>
      <w:r>
        <w:t xml:space="preserve"> </w:t>
      </w:r>
      <w:r>
        <w:t xml:space="preserve">articulates my unwavering passion, rigorous preparation, and profound commitment to elevating maternal care within the unique socio-cultural and medical landscape of Mumbai.</w:t>
      </w:r>
    </w:p>
    <w:p>
      <w:pPr>
        <w:pStyle w:val="BodyText"/>
      </w:pPr>
      <w:r>
        <w:t xml:space="preserve">Growing up in the vibrant yet challenging environment of Govandi, a densely populated neighborhood in East Mumbai, I saw how systemic barriers—poverty, limited healthcare access, cultural stigmas surrounding women’s health, and inadequate infrastructure—directly impacted maternal outcomes. My grandmother’s safe delivery at a local Anganwadi center amidst her community became my first profound lesson: that skilled care is not a privilege but a fundamental right. This ignited my resolve to become more than just an observer; I aspired to be the compassionate presence during one of life's most critical moments—a</w:t>
      </w:r>
      <w:r>
        <w:t xml:space="preserve"> </w:t>
      </w:r>
      <w:r>
        <w:rPr>
          <w:bCs/>
          <w:b/>
        </w:rPr>
        <w:t xml:space="preserve">Midwife</w:t>
      </w:r>
      <w:r>
        <w:t xml:space="preserve"> </w:t>
      </w:r>
      <w:r>
        <w:t xml:space="preserve">who empowers women, respects traditions, and bridges gaps in healthcare access across India Mumbai.</w:t>
      </w:r>
    </w:p>
    <w:p>
      <w:pPr>
        <w:pStyle w:val="BodyText"/>
      </w:pPr>
      <w:r>
        <w:t xml:space="preserve">I pursued my Bachelor of Science in Nursing with a specialization in Midwifery at the prestigious Sion Hospital College of Nursing, Mumbai. The curriculum immersed me not only in advanced clinical skills—fetal monitoring, managing physiological labor, postpartum care, neonatal resuscitation—but also deeply into the sociocultural fabric of maternal health within India. I conducted field research in Dharavi slums and Mankhurd areas, documenting challenges faced by low-income mothers: the fear of hospital costs leading to home births with untrained attendants, language barriers with healthcare providers, and deeply ingrained beliefs about postnatal rest (like "sitting the month" practices). This practical exposure transformed theoretical knowledge into actionable understanding. I learned that effective midwifery in Mumbai demands cultural humility alongside clinical excellence.</w:t>
      </w:r>
    </w:p>
    <w:p>
      <w:pPr>
        <w:pStyle w:val="BodyText"/>
      </w:pPr>
      <w:r>
        <w:t xml:space="preserve">My internship at the BMC-run Maternity Hospital in Bandra solidified my purpose. Working alongside experienced Indian midwives, I provided prenatal counseling for women from diverse backgrounds—Marathi-speaking homemakers from Chembur, Hindi-speaking migrant workers from Thane, and English-proficient professionals in South Mumbai. I developed a simple visual toolkit to explain nutrition and warning signs during pregnancy in multiple languages. One unforgettable moment involved assisting a young mother with hypertension (preeclampsia) who initially refused medication due to family fears of "Western medicine." Through patient, culturally attuned dialogue—using familiar analogies and involving her husband respectfully—we navigated a safe delivery. This experience crystallized my belief: as a</w:t>
      </w:r>
      <w:r>
        <w:t xml:space="preserve"> </w:t>
      </w:r>
      <w:r>
        <w:rPr>
          <w:bCs/>
          <w:b/>
        </w:rPr>
        <w:t xml:space="preserve">Midwife</w:t>
      </w:r>
      <w:r>
        <w:t xml:space="preserve"> </w:t>
      </w:r>
      <w:r>
        <w:t xml:space="preserve">in Mumbai, I must be both a skilled clinician and an empathetic communicator who builds trust within the community.</w:t>
      </w:r>
    </w:p>
    <w:p>
      <w:pPr>
        <w:pStyle w:val="BodyText"/>
      </w:pPr>
      <w:r>
        <w:t xml:space="preserve">Mumbai's maternal health challenges are complex and urgent. Despite India’s progress, Mumbai faces disparities—higher maternal mortality ratios in urban poor settlements compared to affluent areas like Juhu or Malad. I actively participated in Maharashtra’s "Maa Utkarsh" initiative, conducting home visits with ASHAs (Accredited Social Health Activists) across Govandi and Vikhroli. We screened for anemia, distributed iron-folic acid tablets, and connected mothers with free government services like the Janani Suraksha Yojana. These experiences taught me that sustainable change requires teamwork—collaborating with local NGOs (like Mother &amp; Child Health Care Trust), municipal authorities, and community leaders to create accessible pathways for care.</w:t>
      </w:r>
    </w:p>
    <w:p>
      <w:pPr>
        <w:pStyle w:val="BodyText"/>
      </w:pPr>
      <w:r>
        <w:t xml:space="preserve">My professional development continues through ongoing training at the Mumbai Institute of Midwifery. I recently completed certification in Emergency Obstetric Care (EmOC) and advanced neonatal resuscitation (NRP) – skills critical for addressing preventable complications like postpartum hemorrhage, which remains a leading cause of maternal death in our city’s peripheral health centers. I also advocate for integrating traditional knowledge with evidence-based practice; for instance, working with local elders to safely incorporate herbal remedies like *amla* (Indian gooseberry) into prenatal nutrition plans after confirming their safety through medical consultation.</w:t>
      </w:r>
    </w:p>
    <w:p>
      <w:pPr>
        <w:pStyle w:val="BodyText"/>
      </w:pPr>
      <w:r>
        <w:t xml:space="preserve">My vision extends beyond individual patient care. As a</w:t>
      </w:r>
      <w:r>
        <w:t xml:space="preserve"> </w:t>
      </w:r>
      <w:r>
        <w:rPr>
          <w:bCs/>
          <w:b/>
        </w:rPr>
        <w:t xml:space="preserve">Midwife</w:t>
      </w:r>
      <w:r>
        <w:t xml:space="preserve"> </w:t>
      </w:r>
      <w:r>
        <w:t xml:space="preserve">committed to India Mumbai, I aim to contribute to systemic improvements. I am eager to work within Mumbai’s public healthcare network, particularly in municipal hospitals and outreach clinics serving the 20% of city residents living below the poverty line. I will champion initiatives that reduce maternal morbidity through community engagement—such as establishing "Mumbai Mother Groups" for peer support in local wards, where mothers share experiences and learn about safe practices. I am especially passionate about addressing mental health during pregnancy and postpartum, a critical but often neglected aspect of maternal care in our context.</w:t>
      </w:r>
    </w:p>
    <w:p>
      <w:pPr>
        <w:pStyle w:val="BodyText"/>
      </w:pPr>
      <w:r>
        <w:t xml:space="preserve">India Mumbai is not just a location; it’s the living canvas where my purpose takes shape. The resilience of Mumbai’s women, their deep connection to family and community, and the city’s relentless energy fuel my dedication. I am not merely applying for a job—I am answering an invitation to serve with honor in one of India's most dynamic yet demanding healthcare settings. As a</w:t>
      </w:r>
      <w:r>
        <w:t xml:space="preserve"> </w:t>
      </w:r>
      <w:r>
        <w:rPr>
          <w:bCs/>
          <w:b/>
        </w:rPr>
        <w:t xml:space="preserve">Midwife</w:t>
      </w:r>
      <w:r>
        <w:t xml:space="preserve">, I will bring clinical rigor honed through Indian education, cultural intelligence forged in Mumbai’s neighborhoods, and an unshakeable belief that every mother deserves safe care with dignity. This is my promise: to stand beside mothers across India Mumbai, ensuring their journey into motherhood is met not with fear, but with the compassion and expertise of a skilled midwife who truly understands their world.</w:t>
      </w:r>
    </w:p>
    <w:p>
      <w:pPr>
        <w:pStyle w:val="BodyText"/>
      </w:pPr>
      <w:r>
        <w:t xml:space="preserve">My life’s work centers on transforming maternal health in our city—one pregnancy at a time. I am ready to contribute my skills, empathy, and dedication to making Mumbai a place where no mother is left behind.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Midwife Serving India Mumbai</dc:title>
  <dc:creator/>
  <dc:language>en</dc:language>
  <cp:keywords/>
  <dcterms:created xsi:type="dcterms:W3CDTF">2025-12-08T06:12:04Z</dcterms:created>
  <dcterms:modified xsi:type="dcterms:W3CDTF">2025-12-08T06:12:04Z</dcterms:modified>
</cp:coreProperties>
</file>

<file path=docProps/custom.xml><?xml version="1.0" encoding="utf-8"?>
<Properties xmlns="http://schemas.openxmlformats.org/officeDocument/2006/custom-properties" xmlns:vt="http://schemas.openxmlformats.org/officeDocument/2006/docPropsVTypes"/>
</file>