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ba15887fe2b5ae2c175621e6e4faccafab8c2f8"/>
    <w:p>
      <w:pPr>
        <w:pStyle w:val="Heading1"/>
      </w:pPr>
      <w:r>
        <w:t xml:space="preserve">Personal Statement for Midwife Position in Israel Tel Aviv</w:t>
      </w:r>
    </w:p>
    <w:p>
      <w:pPr>
        <w:pStyle w:val="FirstParagraph"/>
      </w:pPr>
      <w:r>
        <w:t xml:space="preserve">As I prepare this Personal Statement, I find myself reflecting on a journey that has been meticulously shaped by my profound commitment to maternal and newborn health. My path toward becoming a certified Midwife has been driven by an unwavering passion for empowering women during one of life's most transformative experiences. Now, with deep conviction, I seek to apply my skills within the vibrant healthcare ecosystem of Israel Tel Aviv—a city where modern medical excellence meets profound cultural richness and community spirit.</w:t>
      </w:r>
    </w:p>
    <w:p>
      <w:pPr>
        <w:pStyle w:val="BodyText"/>
      </w:pPr>
      <w:r>
        <w:t xml:space="preserve">My academic foundation in Midwifery began at the University of Copenhagen, where I earned a Master’s degree with honors, focusing on culturally sensitive maternal care in diverse urban settings. This was followed by rigorous clinical rotations across Scandinavia’s leading maternity hospitals, where I managed high-risk pregnancies and delivered over 300 uncomplicated births under expert supervision. What distinguished my training wasn’t merely technical proficiency—it was the emphasis on viewing birth as a sacred human event requiring emotional intelligence as much as medical skill. In Tel Aviv’s context, where families span from Ashkenazi to Mizrahi, Ethiopian to immigrant communities, this holistic approach is not just beneficial—it is essential.</w:t>
      </w:r>
    </w:p>
    <w:p>
      <w:pPr>
        <w:pStyle w:val="BodyText"/>
      </w:pPr>
      <w:r>
        <w:t xml:space="preserve">My most formative experience came during a three-month internship at Soroka University Medical Center in Be'er Sheva. There, I collaborated with multidisciplinary teams serving Israel’s diverse population, including many new immigrant families navigating language barriers and cultural transitions. I developed communication protocols using visual aids and interpreters to ensure every woman felt heard—whether she was a young soldier’s wife or an elderly grandmother from Ethiopia. This work solidified my belief that a competent Midwife must be both clinically adept and culturally fluent. In Israel Tel Aviv, where neighborhoods like Neve Tzedek, Florentin, and Jaffa pulsate with cultural diversity, this skill set is paramount for building trust and delivering equitable care.</w:t>
      </w:r>
    </w:p>
    <w:p>
      <w:pPr>
        <w:pStyle w:val="BodyText"/>
      </w:pPr>
      <w:r>
        <w:t xml:space="preserve">What draws me specifically to Tel Aviv is its pioneering role in integrating traditional midwifery with cutting-edge medical technology. I’ve closely followed initiatives like the "Birthing in the City" project at Sourasky Medical Center, which emphasizes home births for low-risk pregnancies within urban settings—a model that aligns perfectly with my philosophy. I am eager to contribute to such innovations while learning from Tel Aviv’s renowned midwifery educators. My proficiency in Hebrew (B2 level, with ongoing study) and fluency in English ensure seamless communication across Israel Tel Aviv’s healthcare networks. I also volunteer monthly at the Jerusalem-based "Mamad" NGO, supporting refugee mothers—a practice I plan to extend in Tel Aviv through partnerships with organizations like Leket Israel.</w:t>
      </w:r>
    </w:p>
    <w:p>
      <w:pPr>
        <w:pStyle w:val="BodyText"/>
      </w:pPr>
      <w:r>
        <w:t xml:space="preserve">As a Midwife, I prioritize evidence-based practice anchored in compassion. During my time at Rigshospitalet in Copenhagen, I implemented a mindfulness-based anxiety reduction program for laboring women, which reduced epidural requests by 22%. In Israel Tel Aviv’s fast-paced environment, where women increasingly seek personalized birth experiences amid high stress levels, this approach could significantly enhance maternal well-being. I’ve also completed advanced certifications in neonatal resuscitation (NRP) and postpartum mental health screening—skills directly applicable to Tel Aviv’s rising rates of perinatal depression. My Personal Statement isn’t just a document; it’s a testament to my readiness to uphold the highest standards of care in Israel’s most dynamic city.</w:t>
      </w:r>
    </w:p>
    <w:p>
      <w:pPr>
        <w:pStyle w:val="BodyText"/>
      </w:pPr>
      <w:r>
        <w:t xml:space="preserve">The cultural tapestry of Israel Tel Aviv profoundly resonates with my professional ethos. Having worked with Yemeni, Russian, and African immigrant communities in Europe, I understand how cultural narratives shape health decisions. In Tel Aviv—where the Mediterranean sea meets ancient traditions—I envision creating inclusive spaces where a Druze grandmother’s wisdom and a Ukrainian refugee’s concerns are equally valued. My goal is to establish peer support groups for new mothers from non-Hebrew speaking backgrounds, collaborating with local moshavim and community centers in neighborhoods like Ramat HaSharon. As I often tell my patients: "Your story matters, not just your medical chart."</w:t>
      </w:r>
    </w:p>
    <w:p>
      <w:pPr>
        <w:pStyle w:val="BodyText"/>
      </w:pPr>
      <w:r>
        <w:t xml:space="preserve">I recognize that midwifery in Israel Tel Aviv demands resilience amid evolving healthcare policies and urban challenges—from traffic-related birth emergencies to pandemic preparedness. My experience managing mobile maternity clinics in Copenhagen’s immigrant districts taught me to adapt quickly, a skill I’ll deploy across Tel Aviv’s varied landscapes. Moreover, I’ve studied Israel’s national midwifery framework and am committed to adhering strictly to the Ministry of Health guidelines while advocating for women-centered care models that honor both medical safety and personal autonomy.</w:t>
      </w:r>
    </w:p>
    <w:p>
      <w:pPr>
        <w:pStyle w:val="BodyText"/>
      </w:pPr>
      <w:r>
        <w:t xml:space="preserve">Beyond clinical skills, my identity as a Midwife is defined by emotional presence. I recall a young mother in Be'er Sheva who had endured a traumatic birth; through patient listening and follow-up support, we rebuilt her confidence. In Tel Aviv’s community-focused healthcare model, where midwives often become lifelong confidantes for families, this relational depth is non-negotiable. I aim to extend this legacy by mentoring new graduates at the Sackler Faculty of Medicine and contributing to Tel Aviv’s growing network of holistic birth centers.</w:t>
      </w:r>
    </w:p>
    <w:p>
      <w:pPr>
        <w:pStyle w:val="BodyText"/>
      </w:pPr>
      <w:r>
        <w:t xml:space="preserve">This Personal Statement embodies more than qualifications—it reflects my commitment to becoming an integral part of Israel Tel Aviv’s healthcare fabric. I am not merely seeking a position; I seek a partnership with this city that values maternal health as the cornerstone of societal well-being. Tel Aviv’s unique blend of innovation, diversity, and community spirit offers the perfect arena for me to evolve from a skilled Midwife into an advocate who elevates care standards across generations. As I stand ready to contribute my expertise to your team, I know my journey has led me precisely here: where compassion meets opportunity in the heart of Israel Tel Aviv.</w:t>
      </w:r>
    </w:p>
    <w:p>
      <w:pPr>
        <w:pStyle w:val="BodyText"/>
      </w:pPr>
      <w:r>
        <w:t xml:space="preserve">"In every birth, there is a story waiting to be honored. As a Midwife in Israel Tel Aviv, I will ensure it’s told with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Israel Tel Aviv</dc:title>
  <dc:creator/>
  <dc:language>en</dc:language>
  <cp:keywords/>
  <dcterms:created xsi:type="dcterms:W3CDTF">2025-12-09T09:10:47Z</dcterms:created>
  <dcterms:modified xsi:type="dcterms:W3CDTF">2025-12-09T09:10:47Z</dcterms:modified>
</cp:coreProperties>
</file>

<file path=docProps/custom.xml><?xml version="1.0" encoding="utf-8"?>
<Properties xmlns="http://schemas.openxmlformats.org/officeDocument/2006/custom-properties" xmlns:vt="http://schemas.openxmlformats.org/officeDocument/2006/docPropsVTypes"/>
</file>