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Midwife</w:t>
      </w:r>
      <w:r>
        <w:t xml:space="preserve"> </w:t>
      </w:r>
      <w:r>
        <w:t xml:space="preserve">Career</w:t>
      </w:r>
      <w:r>
        <w:t xml:space="preserve"> </w:t>
      </w:r>
      <w:r>
        <w:t xml:space="preserve">in</w:t>
      </w:r>
      <w:r>
        <w:t xml:space="preserve"> </w:t>
      </w:r>
      <w:r>
        <w:t xml:space="preserve">Ivory</w:t>
      </w:r>
      <w:r>
        <w:t xml:space="preserve"> </w:t>
      </w:r>
      <w:r>
        <w:t xml:space="preserve">Coast</w:t>
      </w:r>
      <w:r>
        <w:t xml:space="preserve"> </w:t>
      </w:r>
      <w:r>
        <w:t xml:space="preserve">Abidjan</w:t>
      </w:r>
    </w:p>
    <w:bookmarkStart w:id="20" w:name="Xfea7269dcc9538b409141453adfafd4e6149415"/>
    <w:p>
      <w:pPr>
        <w:pStyle w:val="Heading1"/>
      </w:pPr>
      <w:r>
        <w:t xml:space="preserve">Personal Statement for Midwifery Practice in Ivory Coast Abidjan</w:t>
      </w:r>
    </w:p>
    <w:p>
      <w:pPr>
        <w:pStyle w:val="FirstParagraph"/>
      </w:pPr>
      <w:r>
        <w:t xml:space="preserve">As I prepare to submit this Personal Statement, I reflect on a profound calling that has guided my life since childhood—a desire to support women during one of humanity's most sacred transitions: childbirth. My journey toward becoming a certified Midwife has been meticulously shaped by academic rigor, hands-on clinical experience, and an unwavering commitment to maternal health equity. Now, with deep reverence for the cultural fabric of West Africa and profound respect for the challenges facing maternal healthcare in resource-limited settings, I am compelled to apply my skills to serve communities in Ivory Coast Abidjan. This Personal Statement articulates my professional trajectory, cultural alignment, and vision for transforming birth experiences across this dynamic city.</w:t>
      </w:r>
    </w:p>
    <w:p>
      <w:pPr>
        <w:pStyle w:val="BodyText"/>
      </w:pPr>
      <w:r>
        <w:t xml:space="preserve">My foundation as a Midwife began at the University of Ghana Medical School, where I earned my Bachelor of Science in Midwifery with honors. During my clinical rotations at Accra’s Korle Bu Teaching Hospital, I witnessed firsthand how cultural sensitivity and community trust directly impact maternal outcomes. In one transformative experience, I collaborated with local birth attendants to integrate traditional herbal remedies with evidence-based prenatal care—a practice that reduced first-trimester abandonment rates by 37% in our target community. This taught me that effective midwifery transcends clinical protocols; it demands humility, active listening, and partnership with families within their cultural context. I further honed these skills through a WHO-accredited maternal health internship in rural Burkina Faso, where I managed high-risk deliveries in mobile clinics serving 12 villages. These experiences solidified my belief that every woman deserves dignified care rooted in respect for her traditions.</w:t>
      </w:r>
    </w:p>
    <w:p>
      <w:pPr>
        <w:pStyle w:val="BodyText"/>
      </w:pPr>
      <w:r>
        <w:t xml:space="preserve">The significance of Ivory Coast Abidjan as a destination for my professional practice cannot be overstated. As the economic and cultural heart of West Africa, Abidjan presents both unique challenges and unprecedented opportunities to advance maternal health. With an estimated 19% maternal mortality rate (WHO, 2023) driven by inadequate prenatal access in peri-urban slums like Adjame and Yopougon, my skills are urgently needed. I am particularly drawn to Abidjan’s vibrant community networks—where traditional healers, religious leaders, and women’s collectives coexist—to build sustainable care models. For instance, I propose collaborating with Abidjan-based NGOs such as</w:t>
      </w:r>
      <w:r>
        <w:t xml:space="preserve"> </w:t>
      </w:r>
      <w:r>
        <w:rPr>
          <w:iCs/>
          <w:i/>
        </w:rPr>
        <w:t xml:space="preserve">Maternité en Santé</w:t>
      </w:r>
      <w:r>
        <w:t xml:space="preserve"> </w:t>
      </w:r>
      <w:r>
        <w:t xml:space="preserve">to establish culturally grounded "Birth Support Circles" in public health centers. These would train local women as community midwives while respecting spiritual practices like the Igbo ritual of *Kpokro* (childbirth blessing). My fluency in French, English, and basic Baoulé dialect ensures I can bridge communication gaps between international healthcare teams and Ivorian families.</w:t>
      </w:r>
    </w:p>
    <w:p>
      <w:pPr>
        <w:pStyle w:val="BodyText"/>
      </w:pPr>
      <w:r>
        <w:t xml:space="preserve">What distinguishes my approach as a Midwife is my commitment to addressing the root causes of maternal health disparities. In Abidjan, where urban migration has strained healthcare infrastructure, I envision integrating digital tools with community-based care. Having developed a mobile app for prenatal appointment reminders in Burkina Faso (used by 500+ mothers), I aim to adapt this technology for Ivorian contexts—partnering with local tech hubs like</w:t>
      </w:r>
      <w:r>
        <w:t xml:space="preserve"> </w:t>
      </w:r>
      <w:r>
        <w:rPr>
          <w:iCs/>
          <w:i/>
        </w:rPr>
        <w:t xml:space="preserve">Abidjan Digital Health</w:t>
      </w:r>
      <w:r>
        <w:t xml:space="preserve"> </w:t>
      </w:r>
      <w:r>
        <w:t xml:space="preserve">to create SMS-based education programs in local languages. Crucially, I recognize that maternal health cannot be separated from broader social determinants. In my Personal Statement, I emphasize that a true Midwife must advocate for clean water access, nutrition support, and gender equity—working alongside organizations like UNFPA Ivory Coast to address these systemic barriers during birth consultations.</w:t>
      </w:r>
    </w:p>
    <w:p>
      <w:pPr>
        <w:pStyle w:val="BodyText"/>
      </w:pPr>
      <w:r>
        <w:t xml:space="preserve">I have also cultivated resilience through experiences that mirror Abidjan’s healthcare landscape. During a cholera outbreak in Accra, I coordinated emergency maternal care with limited resources—a skill directly transferable to managing Abidjan’s seasonal healthcare surges. My work with refugee women in Ghana taught me to navigate trauma-informed care, which is vital given Ivory Coast’s history of displacement affecting maternal health outcomes. Moreover, I’ve studied the</w:t>
      </w:r>
      <w:r>
        <w:t xml:space="preserve"> </w:t>
      </w:r>
      <w:r>
        <w:rPr>
          <w:iCs/>
          <w:i/>
        </w:rPr>
        <w:t xml:space="preserve">Conseil National de la Santé Maternelle</w:t>
      </w:r>
      <w:r>
        <w:t xml:space="preserve">’s 2022 framework for rural-urban health integration, ensuring my methods align with national priorities. As a Midwife, I reject the notion of "one-size-fits-all" care; instead, I tailor interventions to Abidjan’s diverse communities—from coastal fishing villages like Grand-Bassam to affluent neighborhoods like Plateau—while respecting Islamic and animist traditions surrounding childbirth.</w:t>
      </w:r>
    </w:p>
    <w:p>
      <w:pPr>
        <w:pStyle w:val="BodyText"/>
      </w:pPr>
      <w:r>
        <w:t xml:space="preserve">My future vision for Ivory Coast Abidjan centers on creating a legacy of empowerment. I plan to co-found a midwifery training center at the University Hospital of Treichville, focusing on mentorship for young Ivorian women—addressing the critical shortage of local birth attendants. This aligns with Abidjan’s</w:t>
      </w:r>
      <w:r>
        <w:t xml:space="preserve"> </w:t>
      </w:r>
      <w:r>
        <w:rPr>
          <w:iCs/>
          <w:i/>
        </w:rPr>
        <w:t xml:space="preserve">Plan Stratégique de Santé 2030</w:t>
      </w:r>
      <w:r>
        <w:t xml:space="preserve">, which prioritizes indigenous health workforce development. Furthermore, I will conduct research on cultural barriers to facility births, publishing findings in journals like the</w:t>
      </w:r>
    </w:p>
    <w:p>
      <w:pPr>
        <w:pStyle w:val="BodyText"/>
      </w:pPr>
      <w:r>
        <w:t xml:space="preserve">African Journal of Midwifery and Women's Health&lt;/&gt; to influence policy. In my Personal Statement, I affirm that my work extends beyond delivering babies; it’s about restoring agency to women who have historically been excluded from healthcare decisions.</w:t>
      </w:r>
    </w:p>
    <w:p>
      <w:pPr>
        <w:pStyle w:val="BodyText"/>
      </w:pPr>
      <w:r>
        <w:t xml:space="preserve">The decision to pursue this career in Ivory Coast Abidjan stems from a profound understanding of the nation’s journey. As a country that has transformed from post-conflict instability into a beacon of regional stability, Ivory Coast embodies the resilience I seek to support in mothers and families. The warm hospitality of Ivorians—evident when women embrace me with "Bonjour, Maman!" during community visits—has already made me feel at home. I am not merely applying for a job; I am committing my life’s work to a society that values the dignity of motherhood as sacredly as it values its cultural heritage.</w:t>
      </w:r>
    </w:p>
    <w:p>
      <w:pPr>
        <w:pStyle w:val="BodyText"/>
      </w:pPr>
      <w:r>
        <w:t xml:space="preserve">In conclusion, this Personal Statement is a testament to my readiness to serve as an advocate, clinician, and community partner in Ivory Coast Abidjan. As a Midwife trained at the intersection of global best practices and local wisdom, I bring not just clinical competence but cultural empathy—a rare asset in maternal health. My goal is clear: To ensure that every woman in Abidjan experiences childbirth as a moment of strength, not fear; as a celebration within her community, not an isolated medical event. I stand ready to contribute my skills to your team and help rewrite the narrative of maternal care across Ivory Coast.</w:t>
      </w:r>
    </w:p>
    <w:p>
      <w:pPr>
        <w:pStyle w:val="BodyText"/>
      </w:pPr>
      <w:r>
        <w:t xml:space="preserve">Sincerely,</w:t>
      </w:r>
      <w:r>
        <w:br/>
      </w:r>
      <w:r>
        <w:rPr>
          <w:bCs/>
          <w:b/>
        </w:rPr>
        <w:t xml:space="preserve">Adjoa Mensah</w:t>
      </w:r>
      <w:r>
        <w:br/>
      </w:r>
      <w:r>
        <w:t xml:space="preserve">Certified Midwife | French &amp; English Speaker | Specialized in Community Maternal Health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Midwife Career in Ivory Coast Abidjan</dc:title>
  <dc:creator/>
  <cp:keywords/>
  <dcterms:created xsi:type="dcterms:W3CDTF">2026-07-20T21:55:25Z</dcterms:created>
  <dcterms:modified xsi:type="dcterms:W3CDTF">2026-07-20T21:55:25Z</dcterms:modified>
</cp:coreProperties>
</file>

<file path=docProps/custom.xml><?xml version="1.0" encoding="utf-8"?>
<Properties xmlns="http://schemas.openxmlformats.org/officeDocument/2006/custom-properties" xmlns:vt="http://schemas.openxmlformats.org/officeDocument/2006/docPropsVTypes"/>
</file>