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in</w:t>
      </w:r>
      <w:r>
        <w:t xml:space="preserve"> </w:t>
      </w:r>
      <w:r>
        <w:t xml:space="preserve">Kazakhstan</w:t>
      </w:r>
      <w:r>
        <w:t xml:space="preserve"> </w:t>
      </w:r>
      <w:r>
        <w:t xml:space="preserve">Almaty</w:t>
      </w:r>
    </w:p>
    <w:bookmarkStart w:id="20" w:name="X9cce0b66042c23c8a06d8b003629367331af814"/>
    <w:p>
      <w:pPr>
        <w:pStyle w:val="Heading1"/>
      </w:pPr>
      <w:r>
        <w:t xml:space="preserve">Personal Statement: Commitment to Maternal Healthcare Excellence in Kazakhstan Almaty</w:t>
      </w:r>
    </w:p>
    <w:p>
      <w:pPr>
        <w:pStyle w:val="FirstParagraph"/>
      </w:pPr>
      <w:r>
        <w:t xml:space="preserve">As a dedicated midwife with over seven years of clinical experience across diverse global settings, I am writing this Personal Statement to express my profound commitment to contributing to maternal and newborn health in Kazakhstan Almaty. My journey toward specializing as a midwife began during my undergraduate studies in International Public Health at the University of Edinburgh, where I developed a deep understanding of how cultural context shapes healthcare delivery. This foundation has been reinforced through specialized training at the Royal College of Midwives in London and hands-on experience working with maternal health initiatives across Central Asia. Now, I am eager to channel this expertise toward improving healthcare outcomes for mothers and infants in Almaty – Kazakhstan’s vibrant economic hub where access to compassionate, evidence-based midwifery care remains critically important.</w:t>
      </w:r>
    </w:p>
    <w:p>
      <w:pPr>
        <w:pStyle w:val="BodyText"/>
      </w:pPr>
      <w:r>
        <w:t xml:space="preserve">My professional philosophy centers on the belief that every woman deserves dignified, personalized maternity care rooted in cultural humility. During my two-year placement with Médecins Sans Frontières in Kyrgyzstan’s remote mountainous regions, I learned to navigate complex healthcare ecosystems where traditional practices intersect with modern medical needs. This experience was instrumental in shaping my approach to midwifery in Kazakhstan Almaty, where similar cultural nuances exist between urban healthcare systems and the deeply ingrained traditions of Kazakh families. I have since honed my skills in managing high-risk pregnancies, conducting postpartum care, and implementing culturally sensitive birth plans – competencies directly transferable to Almaty’s dynamic healthcare environment.</w:t>
      </w:r>
    </w:p>
    <w:p>
      <w:pPr>
        <w:pStyle w:val="BodyText"/>
      </w:pPr>
      <w:r>
        <w:t xml:space="preserve">What specifically draws me to Kazakhstan Almaty is the city’s unique position as both a cultural melting pot and a healthcare innovation center. With its rapidly growing urban population and increasing awareness of maternal health, Almaty presents an unparalleled opportunity to implement midwifery-led models that reduce preventable complications. I have closely followed Kazakhstan’s National Maternal Health Strategy 2030, particularly its emphasis on community-based care and reducing regional disparities in maternity services. Having visited Almaty last year as part of a WHO maternal health delegation, I was profoundly moved by the dedication of local healthcare workers and the palpable need for expanded midwifery services in neighborhoods like Auezov and Medeu districts. I recognize that as a Midwife in Kazakhstan Almaty, my role extends beyond clinical care to community education – empowering women through prenatal nutrition workshops, breastfeeding support groups, and culturally tailored childbirth preparation classes.</w:t>
      </w:r>
    </w:p>
    <w:p>
      <w:pPr>
        <w:pStyle w:val="BodyText"/>
      </w:pPr>
      <w:r>
        <w:t xml:space="preserve">My professional toolkit includes advanced certification in Neonatal Resuscitation (NRP), proficiency in managing postpartum hemorrhage using WHO-recommended protocols, and extensive experience with electronic health record systems familiar to Almaty’s municipal hospitals. Crucially, I have actively developed cross-cultural communication skills through Kazakh language training at the Language Center of Almaty University, achieving B1 level fluency in both medical terminology and daily conversation. This enables me to build genuine rapport with patients – a practice I witnessed as transformative during my work in Kyrgyzstan where even basic Kazakh phrases fostered trust between healthcare providers and families. I am also certified in emergency obstetric care (EmOC) and have conducted maternal health screenings at mobile clinics for migrant communities, experiences directly relevant to Almaty’s diverse population of expatriates, ethnic minorities, and rural-to-urban migrants.</w:t>
      </w:r>
    </w:p>
    <w:p>
      <w:pPr>
        <w:pStyle w:val="BodyText"/>
      </w:pPr>
      <w:r>
        <w:t xml:space="preserve">What sets me apart as a Midwife for Kazakhstan Almaty is my commitment to bridging global best practices with local context. During my recent visit to the Almaty Women’s Clinic No. 1, I observed that while facilities are well-equipped, there remains a gap in holistic postpartum support systems – particularly for mothers navigating cultural expectations around confinement practices (such as 'kashan' or traditional rest periods). I propose integrating modern lactation science with culturally accepted traditions through a collaborative model: working alongside local elders and traditional birth attendants to create hybrid care pathways. For instance, adapting breastfeeding education to align with Kazakh hospitality customs by incorporating family-centered teaching sessions during customary 'kosh' (welcoming) ceremonies. This approach respects cultural identity while advancing health outcomes – a balance I believe is essential for sustainable maternal healthcare transformation in Almaty.</w:t>
      </w:r>
    </w:p>
    <w:p>
      <w:pPr>
        <w:pStyle w:val="BodyText"/>
      </w:pPr>
      <w:r>
        <w:t xml:space="preserve">I am equally passionate about addressing systemic challenges identified in Kazakhstan’s maternal health landscape. Data from the World Bank shows that while Almaty has lower maternal mortality than rural regions, disparities persist among low-income communities and ethnic minorities. My previous work in Uzbekistan revealed how mobile health applications improved prenatal attendance by 40% when designed with local literacy levels and smartphone access patterns in mind – a strategy I would adapt for Almaty’s tech-savvy youth demographic. Furthermore, I am prepared to contribute to Kazakhstan’s healthcare infrastructure by mentoring nursing students at the Kazakh National Medical University and participating in policy discussions on midwifery scope expansion, as advocated by the International Confederation of Midwives.</w:t>
      </w:r>
    </w:p>
    <w:p>
      <w:pPr>
        <w:pStyle w:val="BodyText"/>
      </w:pPr>
      <w:r>
        <w:t xml:space="preserve">My decision to pursue a midwifery career in Kazakhstan Almaty is deeply personal. During my time with UNICEF’s maternal health project near Astana, I met a Kazakh mother who shared how her grandmother’s traditional birth practices saved her life during an emergency delivery – yet she had no access to trained professionals when complications arose later. This encounter crystallized for me that modern midwifery must honor indigenous knowledge while providing lifesaving clinical skills. In Almaty, where I envision building long-term community partnerships, I will strive to create a maternity service model that is both scientifically rigorous and culturally resonant – ensuring every woman receives care that celebrates her heritage while safeguarding her health.</w:t>
      </w:r>
    </w:p>
    <w:p>
      <w:pPr>
        <w:pStyle w:val="BodyText"/>
      </w:pPr>
      <w:r>
        <w:t xml:space="preserve">To the healthcare leaders of Kazakhstan Almaty: My Personal Statement reflects not just my professional qualifications, but my unwavering commitment to becoming an integral part of your maternal health team. I bring a global perspective refined through Central Asian fieldwork, clinical excellence validated by international certifications, and a heart dedicated to serving women in this city I have come to admire for its energy and cultural richness. As you advance Kazakhstan’s vision for healthcare equity, I am ready to contribute as a Midwife who understands that the most transformative care begins with listening – first to the needs of mothers in Almaty, then to the wisdom of their communities. Together, we can ensure that every birth in our city is met with both medical expertise and profound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in Kazakhstan Almaty</dc:title>
  <dc:creator/>
  <dc:language>en</dc:language>
  <cp:keywords/>
  <dcterms:created xsi:type="dcterms:W3CDTF">2026-07-21T09:13:02Z</dcterms:created>
  <dcterms:modified xsi:type="dcterms:W3CDTF">2026-07-21T09:13:02Z</dcterms:modified>
</cp:coreProperties>
</file>

<file path=docProps/custom.xml><?xml version="1.0" encoding="utf-8"?>
<Properties xmlns="http://schemas.openxmlformats.org/officeDocument/2006/custom-properties" xmlns:vt="http://schemas.openxmlformats.org/officeDocument/2006/docPropsVTypes"/>
</file>