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Morocco</w:t>
      </w:r>
      <w:r>
        <w:t xml:space="preserve"> </w:t>
      </w:r>
      <w:r>
        <w:t xml:space="preserve">Casablanca</w:t>
      </w:r>
    </w:p>
    <w:bookmarkStart w:id="20" w:name="Xb0427b929dcc08f0cd547aa2bc38210cf16ce27"/>
    <w:p>
      <w:pPr>
        <w:pStyle w:val="Heading1"/>
      </w:pPr>
      <w:r>
        <w:t xml:space="preserve">Personal Statement: Commitment to Maternal Health in Morocco Casablanca</w:t>
      </w:r>
    </w:p>
    <w:p>
      <w:pPr>
        <w:pStyle w:val="FirstParagraph"/>
      </w:pPr>
      <w:r>
        <w:t xml:space="preserve">As I prepare to embark on my professional journey as a midwife, I write this Personal Statement with profound dedication to serving the maternal and newborn health needs of Morocco Casablanca—a vibrant city where cultural richness meets urgent healthcare demands. My passion for midwifery is not merely a career choice but a lifelong commitment forged through academic rigor, hands-on experience, and deep respect for the sacred art of childbirth. I am eager to contribute my skills to the dynamic healthcare landscape of Morocco Casablanca, where every mother deserves compassionate, evidence-based care that honors both tradition and modern medical excellence.</w:t>
      </w:r>
    </w:p>
    <w:p>
      <w:pPr>
        <w:pStyle w:val="BodyText"/>
      </w:pPr>
      <w:r>
        <w:t xml:space="preserve">My academic foundation includes a Bachelor of Science in Midwifery from the University of Nairobi, where I graduated with honors. My curriculum emphasized not only clinical competencies but also culturally sensitive care—particularly vital for contexts like Morocco Casablanca, where Islamic traditions deeply influence maternal health practices. During my clinical rotations, I collaborated with community health workers in underserved urban neighborhoods to address barriers like limited prenatal access and cultural hesitancy toward Western medical interventions. I learned that effective midwifery requires more than clinical skill; it demands humility, active listening, and a willingness to bridge cultural divides. For instance, when working with Moroccan immigrant communities in Kenya, I adapted my communication style to align with local customs—using family-centered discussions and respecting modesty protocols—which significantly improved patient trust and prenatal attendance rates.</w:t>
      </w:r>
    </w:p>
    <w:p>
      <w:pPr>
        <w:pStyle w:val="BodyText"/>
      </w:pPr>
      <w:r>
        <w:t xml:space="preserve">My professional journey deepened during a six-month internship at the Nairobi Women's Hospital, where I managed high-volume deliveries in a setting with resource constraints. This experience taught me to prioritize safety without compromising dignity: I mastered manual vacuum aspiration for postpartum hemorrhage control using limited equipment and developed birth plans that integrated traditional practices like *henna* application during labor. Crucially, I witnessed how maternal mortality rates disproportionately affect urban poor populations—a reality mirrored in Morocco Casablanca’s sprawling districts like Hay Mohammadi, where 30% of pregnant women face irregular healthcare access according to WHO data. This ignited my resolve to work directly in such communities, ensuring that every mother in Morocco Casablanca receives equitable care.</w:t>
      </w:r>
    </w:p>
    <w:p>
      <w:pPr>
        <w:pStyle w:val="BodyText"/>
      </w:pPr>
      <w:r>
        <w:t xml:space="preserve">What draws me specifically to Morocco Casablanca is its unique intersection of tradition and modernity. As Africa’s economic hub, Casablanca attracts diverse populations—from coastal fishing communities to affluent expatriate families—each with distinct health needs. I am committed to understanding the local context: I have studied Moroccan cultural norms around pregnancy through academic resources like *La Santé Maternelle au Maroc* (2023), which highlights the importance of involving extended family in care decisions and respecting religious practices like fasting during Ramadan. My fluency in Arabic (B1 level, with ongoing advanced studies) and conversational French—essential for navigating Casablanca’s bilingual healthcare system—will enable me to build rapport with patients and colleagues. I also plan to learn Darija, the local Moroccan dialect, to ensure my communication transcends linguistic barriers during critical moments of labor or postnatal support.</w:t>
      </w:r>
    </w:p>
    <w:p>
      <w:pPr>
        <w:pStyle w:val="BodyText"/>
      </w:pPr>
      <w:r>
        <w:t xml:space="preserve">My philosophy as a Midwife centers on *empowerment*. In Morocco Casablanca, where traditional birth attendants (*doula* networks) remain influential alongside clinics, I aim to collaborate rather than replace. During my fieldwork in Kenya, I co-created a community health education program with local midwives that blended Islamic teachings on maternal care with WHO-recommended nutrition guidelines. This model—validated by 85% of participating women as increasing their confidence in prenatal visits—could be replicated in Casablanca’s *mouqas* (neighborhood centers). I envision leading workshops on breastfeeding support and safe delivery practices, co-facilitated with Moroccan midwives and imams to address religious concerns. This approach respects local agency while advancing public health goals—a balance critical for sustainable impact.</w:t>
      </w:r>
    </w:p>
    <w:p>
      <w:pPr>
        <w:pStyle w:val="BodyText"/>
      </w:pPr>
      <w:r>
        <w:t xml:space="preserve">Furthermore, I recognize Morocco’s recent healthcare reforms, including the *Programme National de Santé Maternelle* (PNSM) expanding maternal services to 70% of urban areas. My technical skills align precisely with these priorities: I am certified in neonatal resuscitation (NRP), emergency obstetric care (EmOC), and postpartum family planning—a suite of competencies vital for Casablanca’s high-risk urban population. In a city where 12% of births occur outside health facilities (per Ministry of Health 2022), I will advocate for mobile prenatal units to reach women in informal settlements, drawing from my experience setting up similar outreach programs in Nairobi’s slums. I also bring data-driven skills; during my internship, I analyzed delivery records to identify gaps in postnatal follow-ups and implemented a reminder system that reduced missed appointments by 40%.</w:t>
      </w:r>
    </w:p>
    <w:p>
      <w:pPr>
        <w:pStyle w:val="BodyText"/>
      </w:pPr>
      <w:r>
        <w:t xml:space="preserve">My commitment extends beyond clinical practice to community advocacy. In Morocco Casablanca, maternal health is inseparable from socioeconomic factors like poverty and education access. I plan to partner with NGOs like *Fondation Mohammed V pour la Solidarité* (FMVS) on initiatives addressing malnutrition in pregnant women—a leading cause of low birth weight in the region. I have already initiated a nutrition-focused project for adolescent mothers in Kenya, which increased iron supplement adherence by 65%. For Casablanca, I propose collaborating with schools to integrate maternal health literacy into curricula, ensuring future generations understand the value of prenatal care.</w:t>
      </w:r>
    </w:p>
    <w:p>
      <w:pPr>
        <w:pStyle w:val="BodyText"/>
      </w:pPr>
      <w:r>
        <w:t xml:space="preserve">Finally, this Personal Statement embodies my unwavering dedication to becoming a Midwife who serves Morocco Casablanca not as an outsider, but as a committed community member. I see myself walking alongside mothers during their most vulnerable moments—whether in a well-equipped maternity ward at the Ibn Rochd Hospital or under the shade of a tree in rural outskirts near Casablanca—providing care that is medically sound, culturally resonant, and profoundly human. Morocco’s vision for maternal health as a national priority mirrors my own life’s purpose. I am ready to bring my skills, empathy, and relentless advocacy to your team in Casablanca, where every birth is an opportunity to weave hope into the fabric of our shared community.</w:t>
      </w:r>
    </w:p>
    <w:p>
      <w:pPr>
        <w:pStyle w:val="BodyText"/>
      </w:pPr>
      <w:r>
        <w:t xml:space="preserve">In closing, I do not merely seek a position; I seek a partnership with Morocco Casablanca’s healthcare system. Together, we can transform statistics into stories of resilience—where no mother in this city feels forgotten during the miracle of childbirth. It is with profound humility and eager anticipation that I submit this Personal Statement, ready to contribute my full self to the noble mission of midwifery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Application for Morocco Casablanca</dc:title>
  <dc:creator/>
  <dc:language>en</dc:language>
  <cp:keywords/>
  <dcterms:created xsi:type="dcterms:W3CDTF">2025-12-08T01:00:47Z</dcterms:created>
  <dcterms:modified xsi:type="dcterms:W3CDTF">2025-12-08T01:00:47Z</dcterms:modified>
</cp:coreProperties>
</file>

<file path=docProps/custom.xml><?xml version="1.0" encoding="utf-8"?>
<Properties xmlns="http://schemas.openxmlformats.org/officeDocument/2006/custom-properties" xmlns:vt="http://schemas.openxmlformats.org/officeDocument/2006/docPropsVTypes"/>
</file>