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e4eae4532be9f38c7fb3a9f6e27f679a7309728"/>
    <w:p>
      <w:pPr>
        <w:pStyle w:val="Heading1"/>
      </w:pPr>
      <w:r>
        <w:t xml:space="preserve">Personal Statement for Midwife Position in Nigeria Abuja</w:t>
      </w:r>
    </w:p>
    <w:p>
      <w:pPr>
        <w:pStyle w:val="FirstParagraph"/>
      </w:pPr>
      <w:r>
        <w:t xml:space="preserve">As I prepare to submit this Personal Statement, I am filled with profound dedication to serving as a compassionate and skilled Midwife within the vibrant healthcare landscape of Nigeria Abuja. My journey toward becoming a midwifery professional has been deeply rooted in understanding the unique maternal health challenges facing communities across Nigeria, particularly in our nation's capital where urbanization meets cultural tradition. This Personal Statement encapsulates my unwavering commitment to elevating maternal care standards in Abuja through evidence-based practice, cultural sensitivity, and community-centered advocacy.</w:t>
      </w:r>
    </w:p>
    <w:p>
      <w:pPr>
        <w:pStyle w:val="BodyText"/>
      </w:pPr>
      <w:r>
        <w:t xml:space="preserve">My academic foundation includes a Bachelor of Science in Midwifery from the University of Abuja College of Health Sciences, where I graduated with distinction. During my clinical rotations at the National Hospital Abuja and Garki Hospital, I witnessed firsthand both the extraordinary resilience of pregnant women and the systemic gaps requiring urgent attention. In Nigeria Abuja's diverse setting—where over 3 million residents navigate complex healthcare access—I learned to balance biomedical expertise with respect for local customs, such as traditional birth attendant protocols in peri-urban communities. My thesis research on "Antenatal Care Utilization Patterns Among Low-Income Women in Abuja" revealed that transportation barriers and cultural mistrust were primary reasons for delayed care, motivating my future work to address these inequities.</w:t>
      </w:r>
    </w:p>
    <w:p>
      <w:pPr>
        <w:pStyle w:val="BodyText"/>
      </w:pPr>
      <w:r>
        <w:t xml:space="preserve">As a Midwife trained in the Nigerian context, I’ve honed critical skills directly applicable to Abuja’s healthcare ecosystem. I am proficient in managing normal deliveries, emergency obstetric care (including postpartum hemorrhage and eclampsia), and neonatal resuscitation—skills validated through certifications from the Nigeria Midwifery Council. More importantly, I’ve developed cultural intelligence through community engagements: volunteering with the Abuja Maternal Health Initiative to conduct home visits in Wuse Area 5, where I collaborated with local leaders to integrate traditional practices with modern prenatal education. This experience taught me that effective midwifery in Nigeria Abuja requires more than clinical competence—it demands humility, active listening, and partnership with communities.</w:t>
      </w:r>
    </w:p>
    <w:p>
      <w:pPr>
        <w:pStyle w:val="BodyText"/>
      </w:pPr>
      <w:r>
        <w:t xml:space="preserve">The maternal mortality ratio in Nigeria remains unacceptably high at 576 deaths per 100,000 live births (WHO 2023), with Abuja’s urban centers facing distinct challenges like overcrowded facilities and fragmented referral systems. As a Midwife aspiring to work in Nigeria Abuja, I recognize that solutions must be hyper-local. During my internship at the Federal Medical Centre, I observed how staff shortages led to overburdened nurses in labor wards. This inspired me to develop a peer-mentoring framework for junior midwives focused on stress management and patient communication—now piloted at three Abuja primary healthcare centers with measurable improvements in team retention and patient satisfaction scores.</w:t>
      </w:r>
    </w:p>
    <w:p>
      <w:pPr>
        <w:pStyle w:val="BodyText"/>
      </w:pPr>
      <w:r>
        <w:t xml:space="preserve">What truly defines my approach is the understanding that every woman deserves dignified care regardless of socioeconomic status. In Nigeria Abuja, where poverty rates exceed 30% in informal settlements like Sabon Gari, I’ve advocated for "no-cost" antenatal packages through partnerships with NGOs such as Mothers2Mothers. These initiatives include free iron-folic acid supplements and birth preparedness counseling—directly addressing barriers identified in my research. My advocacy extends to digital health literacy; I co-created a WhatsApp-based education platform delivering prenatal tips in Hausa, Yoruba, and English to 500+ expecting mothers across Abuja’s local government areas, bridging information gaps where clinic visits remain inconsistent.</w:t>
      </w:r>
    </w:p>
    <w:p>
      <w:pPr>
        <w:pStyle w:val="BodyText"/>
      </w:pPr>
      <w:r>
        <w:t xml:space="preserve">Beyond clinical skills, I embody the core values of Nigerian midwifery: compassion as a healing practice and resilience in resource-limited settings. When a young woman in Gwagwalada district arrived at night with eclampsia without transportation, I coordinated ambulance services through Abuja’s emergency response network while providing calm reassurance—resulting in a safe delivery for mother and child. This moment reinforced that midwives are not merely clinicians but community anchors who must navigate bureaucratic systems to protect vulnerable lives. My training in the Nigerian National Health Policy ensures I align with Abuja’s strategic goals, including the Federal Capital Territory Ministry of Health’s 2025 Maternal Health Roadmap emphasizing decentralized care models.</w:t>
      </w:r>
    </w:p>
    <w:p>
      <w:pPr>
        <w:pStyle w:val="BodyText"/>
      </w:pPr>
      <w:r>
        <w:t xml:space="preserve">Looking ahead, I aim to specialize in community-based midwifery through Abuja’s upcoming Nurse-Midwife Training Program, focusing on expanding home birth support for high-risk populations. I envision collaborating with the Ministry of Health to establish "Midwife Outreach Teams" that bring prenatal services directly to markets and religious centers in underserved neighborhoods like Jabi and Asokoro. This model would reduce travel burdens while strengthening trust—addressing the very barriers I documented in my research. My ultimate goal is to contribute to Nigeria Abuja’s vision of becoming a regional hub for maternal health innovation, where data-driven midwifery practice saves lives without compromising cultural integrity.</w:t>
      </w:r>
    </w:p>
    <w:p>
      <w:pPr>
        <w:pStyle w:val="BodyText"/>
      </w:pPr>
      <w:r>
        <w:t xml:space="preserve">In this Personal Statement, I affirm that my identity as a Midwife is inseparable from my commitment to Nigeria Abuja’s mothers and newborns. I do not seek merely a position but an opportunity to grow alongside the communities I serve—learning from elders, training with colleagues, and persisting through challenges with the same grace shown by the women who inspire me daily. My journey has taught me that transformative midwifery begins when we listen more than we speak, act more than we assume, and serve as steadfast advocates in Nigeria’s most critical health frontier: the birth of new lives. I am ready to bring this ethos to every labor room, community space, and policy discussion in Abuja.</w:t>
      </w:r>
    </w:p>
    <w:p>
      <w:pPr>
        <w:pStyle w:val="BodyText"/>
      </w:pPr>
      <w:r>
        <w:t xml:space="preserve">As I prepare for this next chapter, I carry with me the words of a wise grandmother in Gwagwalada who said, "The midwife’s hands do not just deliver babies—they build the future." In Nigeria Abuja, where that future is being written every day, I am honored to contribute my skills, heart, and unwavering dedication to ensuring it is bright for all mothers.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Nigeria Abuja</dc:title>
  <dc:creator/>
  <dc:language>en</dc:language>
  <cp:keywords/>
  <dcterms:created xsi:type="dcterms:W3CDTF">2026-07-23T04:46:15Z</dcterms:created>
  <dcterms:modified xsi:type="dcterms:W3CDTF">2026-07-23T04:46:15Z</dcterms:modified>
</cp:coreProperties>
</file>

<file path=docProps/custom.xml><?xml version="1.0" encoding="utf-8"?>
<Properties xmlns="http://schemas.openxmlformats.org/officeDocument/2006/custom-properties" xmlns:vt="http://schemas.openxmlformats.org/officeDocument/2006/docPropsVTypes"/>
</file>