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Career</w:t>
      </w:r>
      <w:r>
        <w:t xml:space="preserve"> </w:t>
      </w:r>
      <w:r>
        <w:t xml:space="preserve">in</w:t>
      </w:r>
      <w:r>
        <w:t xml:space="preserve"> </w:t>
      </w:r>
      <w:r>
        <w:t xml:space="preserve">Singapore</w:t>
      </w:r>
    </w:p>
    <w:bookmarkStart w:id="20" w:name="Xd62c91daf8333c53ed8b5ba242437adfa935433"/>
    <w:p>
      <w:pPr>
        <w:pStyle w:val="Heading1"/>
      </w:pPr>
      <w:r>
        <w:t xml:space="preserve">Personal Statement: A Commitment to Maternal Health Excellence in Singapore</w:t>
      </w:r>
    </w:p>
    <w:p>
      <w:pPr>
        <w:pStyle w:val="FirstParagraph"/>
      </w:pPr>
      <w:r>
        <w:t xml:space="preserve">In the vibrant, multicultural tapestry of Singapore, where healthcare innovation meets deep-rooted community values, I have chosen a path that aligns with both my professional passion and Singapore’s national vision for maternal well-being. This</w:t>
      </w:r>
      <w:r>
        <w:t xml:space="preserve"> </w:t>
      </w:r>
      <w:r>
        <w:rPr>
          <w:bCs/>
          <w:b/>
        </w:rPr>
        <w:t xml:space="preserve">Personal Statement</w:t>
      </w:r>
      <w:r>
        <w:t xml:space="preserve"> </w:t>
      </w:r>
      <w:r>
        <w:t xml:space="preserve">articulates my unwavering dedication to becoming a compassionate and skilled</w:t>
      </w:r>
      <w:r>
        <w:t xml:space="preserve"> </w:t>
      </w:r>
      <w:r>
        <w:rPr>
          <w:bCs/>
          <w:b/>
        </w:rPr>
        <w:t xml:space="preserve">Midwife</w:t>
      </w:r>
      <w:r>
        <w:t xml:space="preserve"> </w:t>
      </w:r>
      <w:r>
        <w:t xml:space="preserve">within the esteemed healthcare ecosystem of</w:t>
      </w:r>
      <w:r>
        <w:t xml:space="preserve"> </w:t>
      </w:r>
      <w:r>
        <w:rPr>
          <w:bCs/>
          <w:b/>
        </w:rPr>
        <w:t xml:space="preserve">Singapore Singapore</w:t>
      </w:r>
      <w:r>
        <w:t xml:space="preserve">. My journey has been meticulously shaped by an intimate understanding of Singapore’s unique public health landscape, cultural nuances, and the transformative role midwives play in ensuring safe, dignified care for mothers and newborns across all communities.</w:t>
      </w:r>
    </w:p>
    <w:p>
      <w:pPr>
        <w:pStyle w:val="BodyText"/>
      </w:pPr>
      <w:r>
        <w:t xml:space="preserve">My fascination with midwifery began not in a classroom, but during my early volunteer work at a community health centre in Tampines. Witnessing the profound impact of culturally sensitive prenatal education—where Malay-speaking midwives empowered young mothers from Joo Koon to navigate nutrition and antenatal scans—illuminated for me that midwifery is far more than clinical practice; it is about building trust within Singapore’s diverse social fabric. This experience crystallized my resolve to pursue formal training under the Ministry of Health (MOH) framework, where evidence-based care harmonizes with familial values. I am keenly aware that Singapore’s maternal health outcomes—among the best globally, with a low neonatal mortality rate of 1.6 per 1,000 births—are sustained by a robust midwifery workforce integrated into Singapore’s primary healthcare system.</w:t>
      </w:r>
    </w:p>
    <w:p>
      <w:pPr>
        <w:pStyle w:val="BodyText"/>
      </w:pPr>
      <w:r>
        <w:t xml:space="preserve">Academically, I have rigorously prepared for this vocation. I completed my Diploma in Nursing at Nanyang Polytechnic with distinction, followed by specialized modules in obstetrics and neonatal care under the Institute of Technical Education (ITE) curriculum aligned with the Singapore Nursing Board’s standards. My clinical rotations at Singapore General Hospital (SGH)’s Women’s Clinic provided invaluable exposure to real-world scenarios: managing postpartum hemorrhage protocols, supporting VBAC (Vaginal Birth After Caesarean) mothers, and collaborating with obstetricians during high-risk deliveries. I actively sought opportunities to observe midwives in community settings—particularly at the Community Health Assist Scheme (CHAS) clinics—where they conduct home visits for postnatal check-ups and lactation support, reinforcing Singapore’s "Healthy Pregnancy" initiative to reduce C-section rates through holistic care.</w:t>
      </w:r>
    </w:p>
    <w:p>
      <w:pPr>
        <w:pStyle w:val="BodyText"/>
      </w:pPr>
      <w:r>
        <w:t xml:space="preserve">What distinguishes my aspiration is an unshakeable commitment to Singapore’s specific context. I have studied MOH’s 2030 vision for healthcare, which emphasizes preventive maternal care and community-based support. During my practicum at Khoo Teck Puat Hospital (KTPH), I participated in a pilot project integrating telehealth consultations for rural mothers in Seletar, directly addressing Singapore’s goal of equitable access to care. This reinforced that a modern</w:t>
      </w:r>
      <w:r>
        <w:t xml:space="preserve"> </w:t>
      </w:r>
      <w:r>
        <w:rPr>
          <w:bCs/>
          <w:b/>
        </w:rPr>
        <w:t xml:space="preserve">Midwife</w:t>
      </w:r>
      <w:r>
        <w:t xml:space="preserve"> </w:t>
      </w:r>
      <w:r>
        <w:t xml:space="preserve">must be tech-savvy yet deeply human-centered—capable of using digital health tools while recognizing when a mother needs the comfort of a hand-held ultrasound or quiet words during labor. I also volunteered with the Singapore Association for the Deaf (SADeaf) to develop simplified prenatal resources in Singlish and Sign Language, ensuring no mother is excluded from vital information—a reflection of Singapore’s inclusive ethos.</w:t>
      </w:r>
    </w:p>
    <w:p>
      <w:pPr>
        <w:pStyle w:val="BodyText"/>
      </w:pPr>
      <w:r>
        <w:t xml:space="preserve">My philosophy centers on three pillars essential to</w:t>
      </w:r>
      <w:r>
        <w:t xml:space="preserve"> </w:t>
      </w:r>
      <w:r>
        <w:rPr>
          <w:bCs/>
          <w:b/>
        </w:rPr>
        <w:t xml:space="preserve">Singapore Singapore</w:t>
      </w:r>
      <w:r>
        <w:t xml:space="preserve">: cultural humility, evidence-based practice, and community advocacy. In a nation where 70% of births occur in public hospitals under the MOH’s Maternity Care Programme, I understand that midwives are frontline leaders in promoting normal birth processes. I have researched how Singapore’s midwifery model—distinct from Western systems—prioritizes continuity of care through dedicated midwife-led clinics (e.g., at National University Hospital). This approach aligns with my belief that a</w:t>
      </w:r>
      <w:r>
        <w:t xml:space="preserve"> </w:t>
      </w:r>
      <w:r>
        <w:rPr>
          <w:bCs/>
          <w:b/>
        </w:rPr>
        <w:t xml:space="preserve">Midwife</w:t>
      </w:r>
      <w:r>
        <w:t xml:space="preserve"> </w:t>
      </w:r>
      <w:r>
        <w:t xml:space="preserve">should not merely deliver babies but nurture the entire maternal journey, from conception to postpartum mental wellness. I am particularly inspired by Singapore’s recent focus on reducing perinatal anxiety through mindfulness programs, a trend I aim to champion as part of my career.</w:t>
      </w:r>
    </w:p>
    <w:p>
      <w:pPr>
        <w:pStyle w:val="BodyText"/>
      </w:pPr>
      <w:r>
        <w:t xml:space="preserve">I recognize that becoming a midwife in Singapore demands more than clinical competence—it requires embodying the nation’s values of discipline, integrity, and service. My volunteer work with the National Kidney Foundation’s "Motherhood &amp; Wellness" campaign taught me to communicate complex health information clearly across generations. I have also engaged with MOH’s National Midwifery Committee discussions on enhancing mental health support for postpartum mothers, understanding that Singapore’s rising awareness of perinatal depression necessitates midwives trained in early intervention. These experiences solidified my resolve to contribute not just as a caregiver, but as an advocate who can help shape policies that elevate maternal health across</w:t>
      </w:r>
      <w:r>
        <w:t xml:space="preserve"> </w:t>
      </w:r>
      <w:r>
        <w:rPr>
          <w:bCs/>
          <w:b/>
        </w:rPr>
        <w:t xml:space="preserve">Singapore Singapore</w:t>
      </w:r>
      <w:r>
        <w:t xml:space="preserve">.</w:t>
      </w:r>
    </w:p>
    <w:p>
      <w:pPr>
        <w:pStyle w:val="BodyText"/>
      </w:pPr>
      <w:r>
        <w:t xml:space="preserve">Finally, I am deeply motivated by the opportunity to serve Singapore’s next generation. In a nation where the total fertility rate remains below replacement level (1.04 in 2023), every birth matters—a statistic that fuels my purpose as a future midwife. I aspire to work within institutions like KK Women’s and Children’s Hospital or community clinics under the Ministry of Health, where I can apply my skills to support families navigating challenges such as late-age pregnancies or high-risk conditions unique to our demographic. My ultimate goal is to mentor new midwives in Singapore, fostering a culture of excellence that honors both clinical rigor and compassionate connection.</w:t>
      </w:r>
    </w:p>
    <w:p>
      <w:pPr>
        <w:pStyle w:val="BodyText"/>
      </w:pPr>
      <w:r>
        <w:t xml:space="preserve">In conclusion, this</w:t>
      </w:r>
      <w:r>
        <w:t xml:space="preserve"> </w:t>
      </w:r>
      <w:r>
        <w:rPr>
          <w:bCs/>
          <w:b/>
        </w:rPr>
        <w:t xml:space="preserve">Personal Statement</w:t>
      </w:r>
      <w:r>
        <w:t xml:space="preserve"> </w:t>
      </w:r>
      <w:r>
        <w:t xml:space="preserve">encapsulates my dedication to embodying the highest standards of midwifery within</w:t>
      </w:r>
      <w:r>
        <w:t xml:space="preserve"> </w:t>
      </w:r>
      <w:r>
        <w:rPr>
          <w:bCs/>
          <w:b/>
        </w:rPr>
        <w:t xml:space="preserve">Singapore Singapore</w:t>
      </w:r>
      <w:r>
        <w:t xml:space="preserve">. I am not merely seeking a career; I am pledging myself to a mission: to ensure that every mother in Singapore experiences childbirth with safety, respect, and hope. With my academic foundation, hands-on experience in local healthcare settings, and unwavering commitment to Singapore’s maternal health priorities, I am prepared to contribute meaningfully as a</w:t>
      </w:r>
      <w:r>
        <w:t xml:space="preserve"> </w:t>
      </w:r>
      <w:r>
        <w:rPr>
          <w:bCs/>
          <w:b/>
        </w:rPr>
        <w:t xml:space="preserve">Midwife</w:t>
      </w:r>
      <w:r>
        <w:t xml:space="preserve"> </w:t>
      </w:r>
      <w:r>
        <w:t xml:space="preserve">who upholds the legacy of excellence defining healthcare in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Career in Singapore</dc:title>
  <dc:creator/>
  <dc:language>en</dc:language>
  <cp:keywords/>
  <dcterms:created xsi:type="dcterms:W3CDTF">2026-07-23T07:43:12Z</dcterms:created>
  <dcterms:modified xsi:type="dcterms:W3CDTF">2026-07-23T07:43:12Z</dcterms:modified>
</cp:coreProperties>
</file>

<file path=docProps/custom.xml><?xml version="1.0" encoding="utf-8"?>
<Properties xmlns="http://schemas.openxmlformats.org/officeDocument/2006/custom-properties" xmlns:vt="http://schemas.openxmlformats.org/officeDocument/2006/docPropsVTypes"/>
</file>