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c1d08fb14d8d46d38ce91b751dbf510c7a5ae6"/>
    <w:p>
      <w:pPr>
        <w:pStyle w:val="Heading1"/>
      </w:pPr>
      <w:r>
        <w:t xml:space="preserve">Personal Statement: A Commitment to Maternal Health in Sri Lanka Colombo</w:t>
      </w:r>
    </w:p>
    <w:p>
      <w:pPr>
        <w:pStyle w:val="FirstParagraph"/>
      </w:pPr>
      <w:r>
        <w:t xml:space="preserve">As I prepare to submit this Personal Statement, I do so with profound respect for the sacred role of a Midwife within the vibrant, culturally rich community of Sri Lanka Colombo. This document represents not merely an application, but a testament to my unwavering dedication to advancing maternal and newborn health in one of South Asia's most dynamic urban centers. Having immersed myself in both the theoretical foundations and practical realities of midwifery through rigorous academic training and hands-on clinical exposure—specifically within the Sri Lankan context—I am unequivocally prepared to contribute meaningfully to Colombo’s healthcare landscape.</w:t>
      </w:r>
    </w:p>
    <w:p>
      <w:pPr>
        <w:pStyle w:val="BodyText"/>
      </w:pPr>
      <w:r>
        <w:t xml:space="preserve">My journey toward becoming a Midwife began during my undergraduate studies in Public Health at the University of Colombo, where I became acutely aware of the unique challenges facing mothers and infants in urban Sri Lanka. While touring clinics across Colombo’s diverse neighborhoods— from the bustling streets of Pettah to the residential zones near Kotte—I observed significant disparities in maternal care access. Many women from low-income households faced barriers such as transportation difficulties, cultural hesitancy toward institutional births, and limited health literacy. These experiences crystallized my resolve: I would become a Midwife not just as a profession, but as a bridge between vulnerable communities and quality healthcare. This conviction deepened during my clinical internship at the National Hospital of Sri Lanka in Colombo, where I assisted in over 200 deliveries under experienced mentors who emphasized compassionate, culturally sensitive care—a cornerstone of effective midwifery practice in Sri Lanka Colombo.</w:t>
      </w:r>
    </w:p>
    <w:p>
      <w:pPr>
        <w:pStyle w:val="BodyText"/>
      </w:pPr>
      <w:r>
        <w:t xml:space="preserve">As a future Midwife, I understand that excellence here demands more than clinical competence; it requires deep cultural fluency. Sri Lanka’s rich tapestry of traditions—from Kandyan rituals surrounding childbirth to Sinhala and Tamil family dynamics—must be honored. During my training, I actively learned key phrases in Sinhala and Tamil to communicate effectively with patients, ensuring they felt respected during intimate moments. For instance, I adapted prenatal education sessions at the Borella Community Health Centre to incorporate local dietary practices (like *kiri hodi* and *kenda*), making health advice practical for Colombo’s urban households. I also collaborated with community health workers (*Accredited Social Health Activists*) to address myths about modern birth facilities, directly contributing to a 20% increase in institutional deliveries in my assigned ward over six months—a statistic that resonates deeply with Sri Lanka’s national goal of reducing maternal mortality.</w:t>
      </w:r>
    </w:p>
    <w:p>
      <w:pPr>
        <w:pStyle w:val="BodyText"/>
      </w:pPr>
      <w:r>
        <w:t xml:space="preserve">My clinical skills are rigorously aligned with the standards set by the Midwifery Council of Sri Lanka and the Ministry of Health. I am proficient in emergency obstetric care, neonatal resuscitation (NRP certified), antenatal screening, and postpartum counseling—practices critical to Colombo’s healthcare system. In one pivotal instance at a Colombo municipal clinic, I identified signs of preeclampsia in a young mother during routine checkup; prompt referral prevented severe complications. This experience reinforced my commitment to vigilance and preventive care—a value echoed in Sri Lanka’s *Maternal Health Strategy 2023-2027*, which prioritizes early detection in urban settings. I also championed breastfeeding support, training mothers on positioning techniques that respected their cultural comfort levels, resulting in higher exclusive breastfeeding rates among my patients.</w:t>
      </w:r>
    </w:p>
    <w:p>
      <w:pPr>
        <w:pStyle w:val="BodyText"/>
      </w:pPr>
      <w:r>
        <w:t xml:space="preserve">What sets me apart as a Midwife for Sri Lanka Colombo is my proactive approach to community engagement. I co-founded a health awareness initiative with fellow students at the Faculty of Medicine, University of Colombo, targeting migrant worker communities near Maradana Railway Station. We hosted monthly workshops on prenatal nutrition and danger signs in simple Sinhala/Tamil, partnering with local *Maha Vidanes* (community leaders) to ensure trust. This work mirrored my understanding that maternal health cannot be delivered in isolation—it flourishes through community partnership, a principle I will uphold as a Midwife within Colombo’s unique socioeconomic fabric.</w:t>
      </w:r>
    </w:p>
    <w:p>
      <w:pPr>
        <w:pStyle w:val="BodyText"/>
      </w:pPr>
      <w:r>
        <w:t xml:space="preserve">I am equally passionate about leveraging technology for equitable care. In Colombo, where clinics face overcrowding, I piloted a WhatsApp-based system to send appointment reminders and health tips to 50+ patients—reducing no-show rates by 35%. I recognize that digital tools must be accessible in Sri Lanka Colombo, so I ensured the platform was SMS-compatible for those without smartphones. This innovation aligns with the Ministry of Health’s *e-Health Vision*, which seeks to harness technology without excluding marginalized groups.</w:t>
      </w:r>
    </w:p>
    <w:p>
      <w:pPr>
        <w:pStyle w:val="BodyText"/>
      </w:pPr>
      <w:r>
        <w:t xml:space="preserve">My commitment extends beyond clinical duty. I actively participate in national midwifery forums organized by the Sri Lanka Midwives Association, where I advocate for policies supporting urban maternal health, such as subsidized transportation for pregnant women in Colombo’s peri-urban areas. I have also volunteered with *Sri Lanka Red Cross* during flood relief efforts, providing emergency birth support to displaced families—a reminder that midwifery is vital even in crisis.</w:t>
      </w:r>
    </w:p>
    <w:p>
      <w:pPr>
        <w:pStyle w:val="BodyText"/>
      </w:pPr>
      <w:r>
        <w:t xml:space="preserve">Why Sri Lanka Colombo? Because it is here that the future of maternal health must be written—one mother, one family, one community at a time. Colombo’s energy—its blend of ancient traditions and modern ambition—demands midwives who are both skilled and soulful. As I prepare to join this mission, I carry not just a degree but a promise: to serve with empathy as the Midwife mothers in Colombo deserve. My Personal Statement is more than words on paper; it is a pledge to uphold the dignity of every woman during life’s most profound journey.</w:t>
      </w:r>
    </w:p>
    <w:p>
      <w:pPr>
        <w:pStyle w:val="BodyText"/>
      </w:pPr>
      <w:r>
        <w:t xml:space="preserve">I am eager to contribute my skills, cultural awareness, and relentless advocacy to your institution. In Sri Lanka Colombo, where a Midwife’s presence can transform lives from the very beginning, I stand ready to answer that call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Sri Lanka Colombo</dc:title>
  <dc:creator/>
  <cp:keywords/>
  <dcterms:created xsi:type="dcterms:W3CDTF">2026-07-20T22:26:17Z</dcterms:created>
  <dcterms:modified xsi:type="dcterms:W3CDTF">2026-07-20T22:26:17Z</dcterms:modified>
</cp:coreProperties>
</file>

<file path=docProps/custom.xml><?xml version="1.0" encoding="utf-8"?>
<Properties xmlns="http://schemas.openxmlformats.org/officeDocument/2006/custom-properties" xmlns:vt="http://schemas.openxmlformats.org/officeDocument/2006/docPropsVTypes"/>
</file>