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9155e0cf3a24560e2609c774ce2467a4029b430"/>
    <w:p>
      <w:pPr>
        <w:pStyle w:val="Heading1"/>
      </w:pPr>
      <w:r>
        <w:t xml:space="preserve">Personal Statement: Committing to Excellence as a Midwife in United Kingdom Birmingham</w:t>
      </w:r>
    </w:p>
    <w:p>
      <w:pPr>
        <w:pStyle w:val="FirstParagraph"/>
      </w:pPr>
      <w:r>
        <w:t xml:space="preserve">From the moment I witnessed the profound vulnerability and joy of childbirth during my first clinical placement at Queen Elizabeth Hospital in Birmingham, I knew my purpose was clear. This pivotal experience crystallised my commitment to becoming a compassionate, skilled, and culturally responsive Midwife dedicated to serving the diverse communities of United Kingdom Birmingham. As I prepare to complete my NMC-registered midwifery qualification, this Personal Statement articulates my unwavering dedication to providing person-centred care within the unique social and healthcare landscape of Birmingham – a city where health equity is both a pressing challenge and an inspiring opportunity.</w:t>
      </w:r>
    </w:p>
    <w:p>
      <w:pPr>
        <w:pStyle w:val="BodyText"/>
      </w:pPr>
      <w:r>
        <w:t xml:space="preserve">My academic journey culminated in a Bachelor of Science (Hons) in Midwifery from the University of Birmingham, where I immersed myself not only in theoretical knowledge but also in the practical realities of maternal healthcare within the NHS framework. Core modules like 'Advanced Midwifery Practice' and 'Public Health and Maternal Wellbeing' deepened my understanding of evidence-based care, while placements across Birmingham’s maternity services provided irreplaceable hands-on experience. I spent significant time at Birmingham Women’s NHS Foundation Trust, the city’s specialist maternity provider, witnessing firsthand how complex social determinants – from deprivation to cultural barriers – directly impact pregnancy outcomes. One profound moment involved supporting a young mother from a Somali community who initially struggled to express her needs due to language and cultural differences; collaborating with an interpreter and respecting her family’s wishes while ensuring clinical safety was a powerful lesson in culturally safe practice, reinforcing why my future lies within United Kingdom Birmingham’s dynamic healthcare ecosystem.</w:t>
      </w:r>
    </w:p>
    <w:p>
      <w:pPr>
        <w:pStyle w:val="BodyText"/>
      </w:pPr>
      <w:r>
        <w:t xml:space="preserve">My placement at Sandwell Community Hospital further honed my skills in community-based midwifery, a critical component of the integrated care model Birmingham champions. I learned to navigate the challenges and rewards of home births, postnatal visits across diverse neighbourhoods like Handsworth and Sparkbrook, and supporting women with complex social needs – including those experiencing domestic violence or mental health challenges during pregnancy. This experience taught me that being an effective Midwife extends far beyond clinical competence; it demands active listening, empathy in the face of adversity, and the ability to build trust quickly within communities often overlooked by mainstream services. I remember a particularly moving instance where a woman with limited English shared her fears about childbirth; my role wasn't just to explain procedures but to sit with her anxiety, using visual aids and simple language until she felt heard and empowered. This embodies the holistic approach I am committed to delivering as a Midwife in Birmingham.</w:t>
      </w:r>
    </w:p>
    <w:p>
      <w:pPr>
        <w:pStyle w:val="BodyText"/>
      </w:pPr>
      <w:r>
        <w:t xml:space="preserve">United Kingdom Birmingham’s status as one of Europe’s most ethnically diverse cities is not merely a demographic fact for me – it is the very context in which I intend to practice. The city’s population includes significant South Asian, Black African, Caribbean, and Eastern European communities, each with unique cultural beliefs around pregnancy and birth. Recognising this diversity isn't optional; it's fundamental to providing equitable care. During my studies, I actively engaged with the University of Birmingham’s ‘Cultural Awareness in Maternity Care’ workshop series and volunteered with local charities like ‘Birmingham Midwife Support Network,’ which assists migrant women navigating the NHS system. I understand that effective midwifery in Birmingham requires continuous learning about cultural traditions, religious practices, and community-specific health beliefs to ensure care is truly person-centred. My ambition is to contribute actively to initiatives aimed at reducing the stark disparities in maternal outcomes observed across different ethnic groups within our city.</w:t>
      </w:r>
    </w:p>
    <w:p>
      <w:pPr>
        <w:pStyle w:val="BodyText"/>
      </w:pPr>
      <w:r>
        <w:t xml:space="preserve">My personal qualities align precisely with the demands of modern midwifery in Birmingham’s high-pressure NHS environment. I am resilient, having successfully managed multiple clinical placements simultaneously while maintaining academic excellence. I thrive under pressure, as demonstrated during a busy shift on the delivery suite when a complex emergency required calm coordination and clear communication with a multi-disciplinary team – ensuring both mother and baby received timely, safe care. Crucially, I possess deep emotional intelligence; I understand that childbirth is often an intensely vulnerable time for women and their families. My approach prioritises dignity, choice, and partnership – values enshrined in the NMC Code. I am not just a clinician; I am a supportive advocate who empowers women to make informed decisions about their care journey.</w:t>
      </w:r>
    </w:p>
    <w:p>
      <w:pPr>
        <w:pStyle w:val="BodyText"/>
      </w:pPr>
      <w:r>
        <w:t xml:space="preserve">Looking ahead, my professional aspiration is deeply rooted in Birmingham. I am eager to join an NHS Trust like Birmingham Women’s NHS Foundation Trust or Sandwell and West Birmingham Hospitals NHS Trust, where innovative models of integrated community care are being developed. I am particularly interested in contributing to projects focused on improving antenatal education for underserved populations or supporting initiatives that reduce neonatal mortality rates among Black and Asian communities – issues directly impacting United Kingdom Birmingham’s health outcomes. I am committed to ongoing professional development, including pursuing specialist training in perinatal mental health, a growing need within our city’s maternity services.</w:t>
      </w:r>
    </w:p>
    <w:p>
      <w:pPr>
        <w:pStyle w:val="BodyText"/>
      </w:pPr>
      <w:r>
        <w:t xml:space="preserve">Choosing midwifery was never about a career path; it was about embracing a profound responsibility to support women during one of life’s most transformative moments. My time in Birmingham has shown me the immense privilege and challenge of this role within such a vibrant, complex city. I am ready to bring my clinical skills, cultural humility, and unwavering compassion to the front line of maternity care in United Kingdom Birmingham. I am not just seeking a position; I am committed to becoming an integral part of a team dedicated to ensuring every woman and newborn in our city receives safe, respectful, and exceptional care. This is the promise I make as I submit this Personal Statement – a commitment that will be fulfilled daily through my practice as a Midwife.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Birmingham, United Kingdom</dc:title>
  <dc:creator/>
  <dc:language>en</dc:language>
  <cp:keywords/>
  <dcterms:created xsi:type="dcterms:W3CDTF">2026-07-21T07:33:18Z</dcterms:created>
  <dcterms:modified xsi:type="dcterms:W3CDTF">2026-07-21T07:33:18Z</dcterms:modified>
</cp:coreProperties>
</file>

<file path=docProps/custom.xml><?xml version="1.0" encoding="utf-8"?>
<Properties xmlns="http://schemas.openxmlformats.org/officeDocument/2006/custom-properties" xmlns:vt="http://schemas.openxmlformats.org/officeDocument/2006/docPropsVTypes"/>
</file>