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Midwifery</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3a9782201abbe1b21bc3cc887cafbc6d08c41e5"/>
    <w:p>
      <w:pPr>
        <w:pStyle w:val="Heading1"/>
      </w:pPr>
      <w:r>
        <w:t xml:space="preserve">Personal Statement: A Commitment to Maternal Health in United States Houston</w:t>
      </w:r>
    </w:p>
    <w:p>
      <w:pPr>
        <w:pStyle w:val="FirstParagraph"/>
      </w:pPr>
      <w:r>
        <w:t xml:space="preserve">From the moment I witnessed a confident midwife guide a first-time mother through labor with profound empathy during my undergraduate studies, I knew my path would lead to the transformative practice of midwifery. This personal statement articulates not only my professional journey but also my unwavering commitment to serving the diverse communities of Houston, Texas—a city that embodies both the immense potential and critical challenges within maternal healthcare in the United States. As a future certified nurse-midwife (CNM), I am deeply motivated to contribute to Houston’s healthcare landscape, where cultural diversity meets urgent health disparities, and where my skills can directly impact the well-being of mothers and infants across Harris County.</w:t>
      </w:r>
    </w:p>
    <w:p>
      <w:pPr>
        <w:pStyle w:val="BodyText"/>
      </w:pPr>
      <w:r>
        <w:t xml:space="preserve">My academic foundation began at the University of Texas Health Science Center in Houston, where I earned a Bachelor of Science in Nursing with honors. This immersive experience was pivotal—not only for mastering clinical competencies but for understanding Houston’s unique healthcare ecosystem. I volunteered at the Community Health Center in East Houston, serving predominantly low-income Hispanic and Black families. There, I observed how systemic barriers—such as lack of transportation, language differences, and fragmented care—led to avoidable complications in prenatal and postpartum visits. These experiences ignited a resolve: I would become a midwife who not only provides clinical excellence but also dismantles the structural obstacles preventing equitable care. My subsequent Master of Science in Nursing with a specialization in Midwifery at Baylor College of Medicine deepened this mission, focusing on evidence-based practices tailored to urban maternal health.</w:t>
      </w:r>
    </w:p>
    <w:p>
      <w:pPr>
        <w:pStyle w:val="BodyText"/>
      </w:pPr>
      <w:r>
        <w:t xml:space="preserve">During my clinical rotations at Memorial Hermann-Texas Medical Center and the Women’s Health Clinic at Harris Health System, I honed my skills as a compassionate caregiver while confronting Houston’s most pressing challenges. I supported over 120 births in diverse settings—from high-risk hospital deliveries to home births in underserved neighborhoods—always prioritizing patient autonomy and culturally responsive care. One transformative case involved a young immigrant mother who initially refused prenatal care due to fear of deportation. By collaborating with a bilingual community health worker, I helped her navigate resources, resulting in a safe delivery and ongoing postpartum support. This exemplifies my approach: midwifery is not merely clinical—it is advocacy, education, and trust-building within the specific context of United States Houston communities.</w:t>
      </w:r>
    </w:p>
    <w:p>
      <w:pPr>
        <w:pStyle w:val="BodyText"/>
      </w:pPr>
      <w:r>
        <w:t xml:space="preserve">What sets me apart as a future midwife in Houston is my commitment to intersectionality in healthcare. I recognize that maternal health outcomes here are profoundly shaped by race, socioeconomic status, and access to resources. In Harris County, Black women are three times more likely to die from pregnancy-related causes than White women (CDC, 2023), a statistic that fuels my work. I have completed specialized training in anti-racist healthcare practices through the Houston Health Department’s Community Health Leadership Program and am certified in doulas support for culturally marginalized populations. My goal is not just to treat medical conditions but to address the root causes of inequity—whether advocating for policy changes at local health councils or partnering with organizations like Birth Rights Houston to expand home birth options in food deserts.</w:t>
      </w:r>
    </w:p>
    <w:p>
      <w:pPr>
        <w:pStyle w:val="BodyText"/>
      </w:pPr>
      <w:r>
        <w:t xml:space="preserve">My vision for practice in United States Houston aligns with the city’s evolving healthcare needs. As Houston grows rapidly—with projections of 4.5 million residents by 2030—there is a critical shortage of midwives, particularly those trained to serve multicultural populations. I am eager to join clinics like the Baylor College of Medicine Midwifery Practice or community-based organizations such as the Women’s Health Institute, where I can collaborate with obstetricians and public health professionals to create seamless care pathways. Specifically, I aim to develop a mobile prenatal program targeting neighborhoods like Fifth Ward and Kashmere Garden, where transportation barriers limit access to care. This initiative would integrate telehealth consultations with in-person visits at community centers—addressing gaps identified in the 2022 Houston Maternal Health Needs Assessment.</w:t>
      </w:r>
    </w:p>
    <w:p>
      <w:pPr>
        <w:pStyle w:val="BodyText"/>
      </w:pPr>
      <w:r>
        <w:t xml:space="preserve">Moreover, I am prepared to navigate Houston’s unique regulatory landscape as a midwife. Texas has historically lagged in midwifery scope-of-practice expansion, but recent legislative efforts (e.g., HB 1973) signal progress. I actively engage with the Texas Midwives Association and attend policy forums to advocate for expanded access while ensuring compliance with state licensure requirements. My clinical judgment is grounded in the American College of Nurse-Midwives’ standards, yet I remain adaptable—whether working within hospital settings or supporting home births under strict safety protocols. This balance is essential in a city where healthcare delivery spans from high-tech academic centers to grassroots community clinics.</w:t>
      </w:r>
    </w:p>
    <w:p>
      <w:pPr>
        <w:pStyle w:val="BodyText"/>
      </w:pPr>
      <w:r>
        <w:t xml:space="preserve">Ultimately, my personal statement reflects a profound belief: that every mother deserves care that honors her humanity, culture, and agency. Houston’s rich tapestry of cultures—from Vietnamese and Haitian communities to Mexican-American families—demands this approach. As a midwife in United States Houston, I will not only provide expert clinical care but also become an active community member who listens deeply and acts with urgency. My training has equipped me to reduce maternal mortality rates, promote breastfeeding success, and support mental health during the perinatal period—all while respecting Houston’s identity as a city of resilience and renewal.</w:t>
      </w:r>
    </w:p>
    <w:p>
      <w:pPr>
        <w:pStyle w:val="BodyText"/>
      </w:pPr>
      <w:r>
        <w:t xml:space="preserve">I envision myself in the bustling clinics of downtown Houston or the quiet neighborhoods of Northside, where I can be a steadfast presence for mothers during one of life’s most profound journeys. This is why I am applying to join the midwifery community in United States Houston: to transform healthcare through compassion, competence, and an unshakeable commitment to equity. In a city that never stops evolving, I am ready to grow alongside it—ensuring that every birth story in Houston is met with dignity, care, and hope. I welcome the opportunity to contribute my skills as a dedicated midwife within this vital mission.</w:t>
      </w:r>
    </w:p>
    <w:p>
      <w:pPr>
        <w:pStyle w:val="BodyText"/>
      </w:pPr>
      <w:r>
        <w:t xml:space="preserve">Thank you for considering my application. I am eager to discuss how my vision aligns with Houston’s future of maternal health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Midwifery Career in United States Houston</dc:title>
  <dc:creator/>
  <dc:language>en</dc:language>
  <cp:keywords/>
  <dcterms:created xsi:type="dcterms:W3CDTF">2026-07-23T13:23:21Z</dcterms:created>
  <dcterms:modified xsi:type="dcterms:W3CDTF">2026-07-23T13:23:21Z</dcterms:modified>
</cp:coreProperties>
</file>

<file path=docProps/custom.xml><?xml version="1.0" encoding="utf-8"?>
<Properties xmlns="http://schemas.openxmlformats.org/officeDocument/2006/custom-properties" xmlns:vt="http://schemas.openxmlformats.org/officeDocument/2006/docPropsVTypes"/>
</file>