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Commitment</w:t>
      </w:r>
      <w:r>
        <w:t xml:space="preserve"> </w:t>
      </w:r>
      <w:r>
        <w:t xml:space="preserve">to</w:t>
      </w:r>
      <w:r>
        <w:t xml:space="preserve"> </w:t>
      </w:r>
      <w:r>
        <w:t xml:space="preserve">Uzbekistan</w:t>
      </w:r>
      <w:r>
        <w:t xml:space="preserve"> </w:t>
      </w:r>
      <w:r>
        <w:t xml:space="preserve">Tashkent</w:t>
      </w:r>
    </w:p>
    <w:bookmarkStart w:id="20" w:name="Xec2f3e0f0370f6a47a7ff3b6d5916f2984de77a"/>
    <w:p>
      <w:pPr>
        <w:pStyle w:val="Heading1"/>
      </w:pPr>
      <w:r>
        <w:t xml:space="preserve">Personal Statement: A Dedicated Midwife's Commitment to Serving Mothers and Families in Uzbekistan Tashkent</w:t>
      </w:r>
    </w:p>
    <w:p>
      <w:pPr>
        <w:pStyle w:val="FirstParagraph"/>
      </w:pPr>
      <w:r>
        <w:t xml:space="preserve">From the vibrant streets of Tashkent to the quiet villages surrounding Uzbekistan, I have witnessed firsthand the profound impact that compassionate, skilled midwifery care has on maternal and newborn health. This experience ignited my passion for becoming a Midwife committed to serving communities across Uzbekistan, with a particular focus on contributing meaningfully to healthcare in Tashkent. My journey toward this profession is deeply rooted in cultural respect, evidence-based practice, and an unwavering dedication to improving the well-being of mothers and infants throughout Uzbekistan.</w:t>
      </w:r>
    </w:p>
    <w:p>
      <w:pPr>
        <w:pStyle w:val="BodyText"/>
      </w:pPr>
      <w:r>
        <w:t xml:space="preserve">My decision to pursue midwifery was not merely academic; it was a response to profound personal encounters during my volunteer work with community health initiatives in Central Asia. While assisting in rural clinics near Samarkand, I observed the significant challenges faced by expectant mothers navigating limited healthcare access. I saw how respectful, culturally attuned care—delivered by a trusted Midwife—could alleviate fear and empower women. These experiences solidified my resolve to specialize not just as a healthcare provider, but as a bridge between traditional Uzbek values and modern maternal health practices within Uzbekistan Tashkent's evolving healthcare landscape.</w:t>
      </w:r>
    </w:p>
    <w:p>
      <w:pPr>
        <w:pStyle w:val="BodyText"/>
      </w:pPr>
      <w:r>
        <w:t xml:space="preserve">My academic training at the [University Name] School of Nursing equipped me with comprehensive clinical skills grounded in global best practices. I specialized in antenatal care, normal labor management, postpartum support, and newborn resuscitation—competencies directly applicable to reducing maternal and neonatal mortality rates in Uzbekistan. However, I understood that technical proficiency alone is insufficient. I actively sought opportunities to deepen my understanding of Uzbek cultural context: studying traditional birth practices with local midwives during a research internship in Tashkent's historical districts, attending workshops on Islamic perspectives on childbirth provided by the Ministry of Health, and practicing active listening with mothers from diverse backgrounds across Uzbekistan. This cultural competence is not optional for an effective Midwife in Tashkent; it is the foundation of trust and respectful care.</w:t>
      </w:r>
    </w:p>
    <w:p>
      <w:pPr>
        <w:pStyle w:val="BodyText"/>
      </w:pPr>
      <w:r>
        <w:t xml:space="preserve">I have honed my clinical judgment through rotations in high-volume maternity units across Europe, but I chose to direct my focus toward Uzbekistan Tashkent because I recognize its unique position as a national healthcare hub. The capital city faces specific challenges: urban-rural disparities in care access, the need for culturally sensitive services within diverse communities (including ethnic minority populations), and the critical importance of strengthening primary maternal health systems to meet national goals like reducing maternal mortality by 2030. As a future Midwife in Uzbekistan Tashkent, I am prepared to contribute directly to these priorities. For instance, I am eager to support initiatives promoting kangaroo care for premature infants—a practice that aligns with Uzbek cultural values of family bonding—and collaborate with community health workers to improve prenatal education outreach in neighborhoods like Chilanzar or Yunusobod.</w:t>
      </w:r>
    </w:p>
    <w:p>
      <w:pPr>
        <w:pStyle w:val="BodyText"/>
      </w:pPr>
      <w:r>
        <w:t xml:space="preserve">My personal commitment extends beyond clinical duties. I actively advocate for the role of the Midwife within national healthcare policy, understanding that empowering midwives is key to achieving sustainable progress. I have engaged with WHO regional advisors on maternal health strategies and am familiar with Uzbekistan’s National Health Strategy for 2021-2030, particularly its emphasis on "quality midwifery care for every woman." In Tashkent, this means working alongside doctors at hospitals like the Tashkent City Maternity Hospital No. 1 or in community health centers to ensure seamless, respectful care pathways. I am not just seeking a job; I am committing to being an integral part of Uzbekistan’s healthcare team dedicated to transforming maternal health outcomes in Tashkent and beyond.</w:t>
      </w:r>
    </w:p>
    <w:p>
      <w:pPr>
        <w:pStyle w:val="BodyText"/>
      </w:pPr>
      <w:r>
        <w:t xml:space="preserve">What sets me apart is my genuine desire to learn from and integrate into the local healthcare ecosystem, not impose external models. I have already begun learning basic Uzbek language phrases relevant to maternity care—greetings, common symptoms, comforting phrases—to build rapport. I understand that in Tashkent’s communities, family involvement in childbirth decisions is paramount; my approach will always include partners and family members respectfully as part of the care team. This respect for cultural norms, combined with clinical expertise and compassion, ensures that every mother feels seen, heard, and supported during one of life’s most significant moments.</w:t>
      </w:r>
    </w:p>
    <w:p>
      <w:pPr>
        <w:pStyle w:val="BodyText"/>
      </w:pPr>
      <w:r>
        <w:t xml:space="preserve">Uzbekistan Tashkent represents a dynamic opportunity to make a tangible difference. The city's energy—its blend of ancient traditions and modern aspirations—mirrors the essence of midwifery: honoring the sacredness of birth while advancing scientific understanding. I am eager to bring my skills, cultural sensitivity, and deep respect for Uzbek values to this mission. My vision is simple but powerful: for every mother in Tashkent to experience childbirth not just as a medical event, but as a safe, dignified, and hopeful journey guided by the expertise of a dedicated Midwife.</w:t>
      </w:r>
    </w:p>
    <w:p>
      <w:pPr>
        <w:pStyle w:val="BodyText"/>
      </w:pPr>
      <w:r>
        <w:t xml:space="preserve">This Personal Statement reflects my unwavering commitment to becoming an exceptional Midwife within the vibrant context of Uzbekistan. I am prepared to learn from Tashkent's healthcare professionals, contribute innovative yet culturally appropriate practices, and work tirelessly alongside mothers, families, and the community to build a healthier future for Uzbekistan—one birth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Commitment to Uzbekistan Tashkent</dc:title>
  <dc:creator/>
  <dc:language>en</dc:language>
  <cp:keywords/>
  <dcterms:created xsi:type="dcterms:W3CDTF">2026-07-23T09:13:55Z</dcterms:created>
  <dcterms:modified xsi:type="dcterms:W3CDTF">2026-07-23T09:13:55Z</dcterms:modified>
</cp:coreProperties>
</file>

<file path=docProps/custom.xml><?xml version="1.0" encoding="utf-8"?>
<Properties xmlns="http://schemas.openxmlformats.org/officeDocument/2006/custom-properties" xmlns:vt="http://schemas.openxmlformats.org/officeDocument/2006/docPropsVTypes"/>
</file>