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a67f52b64c4ec30bff4dd00cda0fde96274803f"/>
    <w:p>
      <w:pPr>
        <w:pStyle w:val="Heading1"/>
      </w:pPr>
      <w:r>
        <w:t xml:space="preserve">Personal Statement: A Dedicated Nurse's Commitment to Healthcare Excellence in Chile Santiago</w:t>
      </w:r>
    </w:p>
    <w:p>
      <w:pPr>
        <w:pStyle w:val="FirstParagraph"/>
      </w:pPr>
      <w:r>
        <w:t xml:space="preserve">As a compassionate and skilled registered nurse with over five years of diverse clinical experience, I am writing this Personal Statement to express my profound enthusiasm for contributing to the healthcare landscape of Chile Santiago. My journey as a Nurse has been deeply shaped by a commitment to patient-centered care, cultural sensitivity, and the belief that healing is profoundly enhanced when it resonates with the community's unique context. It is with immense respect for Chile’s healthcare values and Santiago’s dynamic urban environment that I aspire to bring my expertise to your institution.</w:t>
      </w:r>
    </w:p>
    <w:p>
      <w:pPr>
        <w:pStyle w:val="BodyText"/>
      </w:pPr>
      <w:r>
        <w:t xml:space="preserve">My professional foundation was forged in bustling metropolitan settings across North America, where I managed complex patient cases in emergency departments, medical-surgical units, and community health clinics. These experiences equipped me with a robust skill set including critical care assessment, medication management, patient education, and interdisciplinary collaboration—essential competencies for navigating Santiago’s public health system. However, what truly defines my approach is my understanding that nursing transcends technical proficiency; it demands empathy deeply rooted in cultural humility. In Santiago’s diverse neighborhoods—from the historic streets of Barrio Lastarria to the rapidly growing districts like Las Condes—I recognize the opportunity to integrate this philosophy into every interaction.</w:t>
      </w:r>
    </w:p>
    <w:p>
      <w:pPr>
        <w:pStyle w:val="BodyText"/>
      </w:pPr>
      <w:r>
        <w:t xml:space="preserve">I have long admired Chile’s healthcare model, particularly its emphasis on equitable access through FONASA (the public system) and complementary private care. My research into Santiago’s health priorities has highlighted critical areas where dedicated nurses make transformative impacts: managing chronic conditions like diabetes and hypertension in aging populations, supporting maternal health in underserved communities, and responding to emergencies with community-focused resilience. As a Nurse, I am eager to contribute to these efforts by applying evidence-based practices while honoring Chilean traditions of familial care. For instance, I have studied how incorporating family members into care plans—a cornerstone of Chilean healthcare culture—improves patient adherence and outcomes. This approach aligns perfectly with my own practice, where I routinely collaborate with families during discharge planning to ensure continuity of care.</w:t>
      </w:r>
    </w:p>
    <w:p>
      <w:pPr>
        <w:pStyle w:val="BodyText"/>
      </w:pPr>
      <w:r>
        <w:t xml:space="preserve">Cultural competence is not merely a skill for me; it is an ethical imperative. To prepare for life in Chile Santiago, I have actively pursued Spanish language immersion, achieving fluency at the C1 level (CEFR). This proficiency allows me to communicate effectively with patients and colleagues without relying on interpreters—a vital asset in building trust within communities where language barriers can compromise care. Moreover, I have engaged with Chilean cultural narratives through literature and local community events, deepening my understanding of values like *respeto* (respect), *familismo* (family-centeredness), and the importance of *paz mental* (mental tranquility) in holistic healing. These insights ensure that my care is not just clinically sound but also culturally resonant.</w:t>
      </w:r>
    </w:p>
    <w:p>
      <w:pPr>
        <w:pStyle w:val="BodyText"/>
      </w:pPr>
      <w:r>
        <w:t xml:space="preserve">Chile Santiago, as a city of contrasts—where colonial architecture meets modern innovation—mirrors the dualities I navigate in nursing: balancing clinical precision with human connection, tradition with progress. I am particularly drawn to Santiago’s commitment to advancing healthcare through technology and community partnerships. Having worked in telehealth initiatives previously, I am excited to explore how digital tools can enhance primary care accessibility across Santiago’s varied urban terrain. Additionally, my experience organizing health screenings in multi-ethnic communities has prepared me to address the specific needs of Santiago’s immigrant populations, including refugees from neighboring countries and rural migrants seeking better opportunities.</w:t>
      </w:r>
    </w:p>
    <w:p>
      <w:pPr>
        <w:pStyle w:val="BodyText"/>
      </w:pPr>
      <w:r>
        <w:t xml:space="preserve">My personal motivation extends beyond clinical excellence. I have volunteered with international NGOs in underserved regions, where I witnessed how systemic barriers—like limited resources or cultural misunderstandings—impact health outcomes. In Chile Santiago, where socioeconomic disparities persist despite advancements in public health, I am determined to advocate for vulnerable groups through compassionate care and proactive community engagement. Whether supporting a single mother navigating FONASA bureaucracy or counseling elderly patients about chronic disease management in their homes, I view each encounter as an opportunity to uphold the dignity of every individual—a principle that is central to Chile’s healthcare ethos.</w:t>
      </w:r>
    </w:p>
    <w:p>
      <w:pPr>
        <w:pStyle w:val="BodyText"/>
      </w:pPr>
      <w:r>
        <w:t xml:space="preserve">As I prepare for this next chapter, I am committed to adapting swiftly and respectfully to Chile Santiago’s professional environment. My background includes compliance with international nursing standards (including ACLS, BLS, and infection control protocols), which aligns with Chilean regulatory frameworks. More importantly, I bring a mindset of continuous learning—a quality valued by Santiago’s progressive healthcare institutions. I am eager to learn from local colleagues about region-specific health challenges and to contribute my own insights in return.</w:t>
      </w:r>
    </w:p>
    <w:p>
      <w:pPr>
        <w:pStyle w:val="BodyText"/>
      </w:pPr>
      <w:r>
        <w:t xml:space="preserve">In closing, this Personal Statement is not merely an application but a testament to my unwavering dedication to serving as a Nurse in Chile Santiago. I envision myself working alongside your team—whether in a hospital ward, community clinic, or public health initiative—to strengthen the fabric of healthcare that serves millions of Chileans. My skills, cultural adaptability, and passion for equitable care position me to be an asset to your institution from day one. I am ready to immerse myself in Santiago’s vibrant community and contribute meaningfully to a system where every life matters. Thank you for considering my application; I eagerly anticipate the possibility of serving alongside you in this remarkable city.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Chile Santiago</dc:title>
  <dc:creator/>
  <cp:keywords/>
  <dcterms:created xsi:type="dcterms:W3CDTF">2026-07-19T19:05:02Z</dcterms:created>
  <dcterms:modified xsi:type="dcterms:W3CDTF">2026-07-19T19:05:02Z</dcterms:modified>
</cp:coreProperties>
</file>

<file path=docProps/custom.xml><?xml version="1.0" encoding="utf-8"?>
<Properties xmlns="http://schemas.openxmlformats.org/officeDocument/2006/custom-properties" xmlns:vt="http://schemas.openxmlformats.org/officeDocument/2006/docPropsVTypes"/>
</file>