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6" w:name="X7a874563ba780b29046a5f679bf7ee61a8135e3"/>
    <w:p>
      <w:pPr>
        <w:pStyle w:val="Heading1"/>
      </w:pPr>
      <w:r>
        <w:t xml:space="preserve">Personal Statement: A Dedicated Nurse's Journey Toward Serving Healthcare in China Beijing</w:t>
      </w:r>
    </w:p>
    <w:p>
      <w:pPr>
        <w:pStyle w:val="FirstParagraph"/>
      </w:pPr>
      <w:r>
        <w:t xml:space="preserve">As I prepare to submit this Personal Statement, I am filled with profound enthusiasm for the opportunity to contribute my nursing expertise within the vibrant healthcare landscape of China Beijing. This document represents not merely an application, but a heartfelt testament to my professional identity as a compassionate caregiver and my unwavering commitment to advancing patient-centered care in one of the world's most dynamic urban centers. Having dedicated over seven years to clinical practice across diverse healthcare settings, I now seek to apply my skills within Beijing’s renowned medical institutions, where innovation meets cultural richness.</w:t>
      </w:r>
    </w:p>
    <w:bookmarkStart w:id="20" w:name="Xdf5eb836b48c84b8db50a1618782734bb47d836"/>
    <w:p>
      <w:pPr>
        <w:pStyle w:val="Heading2"/>
      </w:pPr>
      <w:r>
        <w:t xml:space="preserve">Educational Foundation and Clinical Expertise</w:t>
      </w:r>
    </w:p>
    <w:p>
      <w:pPr>
        <w:pStyle w:val="FirstParagraph"/>
      </w:pPr>
      <w:r>
        <w:t xml:space="preserve">My journey as a Nurse began with rigorous academic training at the University of London, where I earned a Bachelor of Science in Nursing with honors. This program emphasized evidence-based practice, critical thinking, and ethical decision-making – competencies I have consistently applied during my clinical rotations in acute care hospitals across the United Kingdom. My specialization in medical-surgical nursing equipped me with advanced skills in patient assessment, complex care planning, and interdisciplinary collaboration. During my tenure at St. Thomas’ Hospital in London, I managed high-acuity cases involving cardiovascular emergencies and post-operative recovery, consistently achieving 98% patient satisfaction scores through personalized care approaches. These experiences solidified my belief that exceptional nursing transcends technical skills; it requires deep empathy and cultural intelligence – qualities I am eager to bring to Beijing’s healthcare environment.</w:t>
      </w:r>
    </w:p>
    <w:bookmarkEnd w:id="20"/>
    <w:bookmarkStart w:id="21" w:name="X84ef509006b44f50e5d5fb9da6780b8d35f19ee"/>
    <w:p>
      <w:pPr>
        <w:pStyle w:val="Heading2"/>
      </w:pPr>
      <w:r>
        <w:t xml:space="preserve">Cultural Competency: A Core Professional Value</w:t>
      </w:r>
    </w:p>
    <w:p>
      <w:pPr>
        <w:pStyle w:val="FirstParagraph"/>
      </w:pPr>
      <w:r>
        <w:t xml:space="preserve">What truly distinguishes me as a Nurse is my proactive cultivation of cultural humility. Recognizing that healthcare is deeply intertwined with societal values, I have actively studied Chinese medical philosophy, particularly the holistic principles of Traditional Chinese Medicine (TCM) and its integration with modern practices in Beijing hospitals. I completed an intensive online course in "Cross-Cultural Communication for International Healthcare Professionals" through the University of Hong Kong, which included case studies on patient-provider dynamics in East Asian contexts. Understanding that family-centered care is paramount in Chinese culture – where familial involvement often shapes treatment decisions – I have practiced collaborative communication techniques that honor these traditions while maintaining clinical standards. In my previous role, I supported a cohort of Chinese elderly patients by coordinating with family members through interpreters to ensure seamless care transitions, demonstrating how cultural respect directly improves health outcomes.</w:t>
      </w:r>
    </w:p>
    <w:bookmarkEnd w:id="21"/>
    <w:bookmarkStart w:id="22" w:name="X31de4f3be7a316ff285cc5bc0083d8e32e00f49"/>
    <w:p>
      <w:pPr>
        <w:pStyle w:val="Heading2"/>
      </w:pPr>
      <w:r>
        <w:t xml:space="preserve">Why Beijing? The Convergence of Purpose and Opportunity</w:t>
      </w:r>
    </w:p>
    <w:p>
      <w:pPr>
        <w:pStyle w:val="FirstParagraph"/>
      </w:pPr>
      <w:r>
        <w:t xml:space="preserve">My decision to pursue this career chapter in China Beijing is deeply intentional. As a global city at the forefront of healthcare innovation, Beijing offers unparalleled opportunities to witness the synergy between cutting-edge technology and ancient healing traditions. I am particularly inspired by institutions like Peking University People’s Hospital, which pioneers integrated care models combining Western medicine with TCM. The city’s commitment to universal health coverage under China’s National Health Strategy aligns with my professional mission: to serve as a bridge between advanced medical science and community wellness. Moreover, Beijing’s cultural tapestry – from the historic Forbidden City to modern tech hubs like Zhongguancun – reflects the dynamic spirit I seek in a workplace where healthcare evolves alongside society. This is not merely a job location; it is where my values meet actionable purpose.</w:t>
      </w:r>
    </w:p>
    <w:bookmarkEnd w:id="22"/>
    <w:bookmarkStart w:id="23" w:name="Xebd20b8ff997875ca1081703c040f0ce93dea74"/>
    <w:p>
      <w:pPr>
        <w:pStyle w:val="Heading2"/>
      </w:pPr>
      <w:r>
        <w:t xml:space="preserve">Professional Contributions for Beijing's Healthcare Ecosystem</w:t>
      </w:r>
    </w:p>
    <w:p>
      <w:pPr>
        <w:pStyle w:val="FirstParagraph"/>
      </w:pPr>
      <w:r>
        <w:t xml:space="preserve">As a Nurse committed to transformative practice, I envision contributing in three key areas within Beijing’s medical community. First, I will champion patient education initiatives tailored to Chinese cultural contexts – developing visual guides for chronic disease management that incorporate traditional dietary wisdom alongside clinical recommendations. Second, I aim to support Beijing hospitals in enhancing their global health partnerships through knowledge exchange on infection control protocols, drawing from my experience implementing WHO standards during the 2021 London flu surge. Third, I am prepared to assist in workforce development by mentoring local nursing students on evidence-based practice frameworks, fostering a new generation of culturally agile caregivers. My bilingual abilities (English and basic Mandarin) will facilitate these collaborations while I actively pursue advanced Mandarin training through Beijing’s Confucius Institutes upon arrival.</w:t>
      </w:r>
    </w:p>
    <w:bookmarkEnd w:id="23"/>
    <w:bookmarkStart w:id="24" w:name="personal-commitment-to-the-community"/>
    <w:p>
      <w:pPr>
        <w:pStyle w:val="Heading2"/>
      </w:pPr>
      <w:r>
        <w:t xml:space="preserve">Personal Commitment to the Community</w:t>
      </w:r>
    </w:p>
    <w:p>
      <w:pPr>
        <w:pStyle w:val="FirstParagraph"/>
      </w:pPr>
      <w:r>
        <w:t xml:space="preserve">Beyond clinical duties, I am committed to engaging with Beijing’s communities. Having volunteered at migrant worker health clinics during my studies, I understand healthcare access challenges faced by diverse populations. In Beijing, I plan to partner with organizations like the China Red Cross to support maternal and child health programs in underserved districts such as Mentougou and Fangshan. My Personal Statement is not just a document; it is a promise to immerse myself fully in this city’s rhythms – learning from elders at local community centers, participating in neighborhood health fairs, and embracing the concept of "health for all" that resonates deeply with China’s healthcare vision.</w:t>
      </w:r>
    </w:p>
    <w:bookmarkEnd w:id="24"/>
    <w:bookmarkStart w:id="25" w:name="conclusion-a-new-chapter-begins"/>
    <w:p>
      <w:pPr>
        <w:pStyle w:val="Heading2"/>
      </w:pPr>
      <w:r>
        <w:t xml:space="preserve">Conclusion: A New Chapter Begins</w:t>
      </w:r>
    </w:p>
    <w:p>
      <w:pPr>
        <w:pStyle w:val="FirstParagraph"/>
      </w:pPr>
      <w:r>
        <w:t xml:space="preserve">To be clear: I do not view this opportunity as a temporary assignment. My aspiration is to become an integral part of Beijing’s healthcare family – a Nurse who earns trust through consistent excellence, cultural wisdom, and genuine care. The city’s blend of ancient heritage and technological ambition mirrors my professional ethos: honoring tradition while pioneering progress. As I prepare to contribute to the well-being of Beijing residents, I bring not only clinical expertise but also a profound respect for the Chinese people’s healthcare values. This Personal Statement reflects my readiness to grow alongside China Beijing, where every patient interaction will be an opportunity to heal with compassion and cultural grace. With humility and determination, I welcome the chance to serve at this historic moment in global healthcare – one where my skills as a Nurse can meaningfully impact lives across Beijing’s diverse communities.</w:t>
      </w:r>
    </w:p>
    <w:p>
      <w:pPr>
        <w:pStyle w:val="BodyText"/>
      </w:pPr>
      <w:r>
        <w:t xml:space="preserve">Sincerely,</w:t>
      </w:r>
      <w:r>
        <w:br/>
      </w:r>
      <w:r>
        <w:t xml:space="preserve">The Applicant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China Beijing</dc:title>
  <dc:creator/>
  <dc:language>en</dc:language>
  <cp:keywords/>
  <dcterms:created xsi:type="dcterms:W3CDTF">2026-05-01T16:07:57Z</dcterms:created>
  <dcterms:modified xsi:type="dcterms:W3CDTF">2026-05-01T16:07:57Z</dcterms:modified>
</cp:coreProperties>
</file>

<file path=docProps/custom.xml><?xml version="1.0" encoding="utf-8"?>
<Properties xmlns="http://schemas.openxmlformats.org/officeDocument/2006/custom-properties" xmlns:vt="http://schemas.openxmlformats.org/officeDocument/2006/docPropsVTypes"/>
</file>