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c96f2f6b302114ec7f9bfd0aa5d8fa203abcac9"/>
    <w:p>
      <w:pPr>
        <w:pStyle w:val="Heading1"/>
      </w:pPr>
      <w:r>
        <w:t xml:space="preserve">Personal Statement: A Dedicated Nurse Seeking to Contribute to France Paris Healthcare</w:t>
      </w:r>
    </w:p>
    <w:p>
      <w:pPr>
        <w:pStyle w:val="FirstParagraph"/>
      </w:pPr>
      <w:r>
        <w:t xml:space="preserve">As a registered nurse with five years of comprehensive clinical experience across diverse healthcare settings in the United States, I have cultivated a profound commitment to patient-centered care, ethical practice, and collaborative healthcare delivery. This Personal Statement articulates my deep-seated motivation to transition my nursing career within the esteemed framework of France’s healthcare system, specifically aiming to serve patients and colleagues in Paris. My journey has been shaped by a growing admiration for French medical philosophy—rooted in dignity, accessibility, and holistic patient well-being—which resonates profoundly with my own professional values and fuels my desire to become an integral part of the vibrant healthcare ecosystem in France Paris.</w:t>
      </w:r>
    </w:p>
    <w:p>
      <w:pPr>
        <w:pStyle w:val="BodyText"/>
      </w:pPr>
      <w:r>
        <w:t xml:space="preserve">Throughout my nursing career, I have consistently prioritized the individuality of each patient, recognizing that healing extends beyond clinical interventions to encompass emotional, social, and cultural dimensions. My experience in acute care hospitals has honed my skills in critical thinking under pressure, meticulous documentation within complex electronic health records (EHRs), and effective communication across interdisciplinary teams—skills I understand are highly valued within the French public healthcare system managed by entities like AP-HP (Assistance Publique - Hôpitaux de Paris). However, what truly distinguishes my approach is an innate understanding of France’s unique patient-care ethos: the emphasis on 'dignité' (dignity) during vulnerable moments, the strong cultural appreciation for continuity of care, and the systemic focus on equitable access through Sécurité Sociale. I am eager to apply these principles in Paris, where hospitals like Hôpital Necker-Enfants Malades or Hôpital Saint-Antoine exemplify this standard.</w:t>
      </w:r>
    </w:p>
    <w:p>
      <w:pPr>
        <w:pStyle w:val="BodyText"/>
      </w:pPr>
      <w:r>
        <w:t xml:space="preserve">My decision to pursue a nursing role in France Paris is not merely a career move but an alignment of professional identity with cultural resonance. I have actively immersed myself in understanding French healthcare regulations, including the Code de la Santé Publique and the specific protocols governing nursing practice within regional health networks (SIRH). I have completed foundational French language courses to ensure effective communication with patients and colleagues—a crucial step for building trust in a setting where linguistic sensitivity is paramount. During my clinical rotations, I observed how Parisian nurses seamlessly integrate cultural competence, recognizing that patient narratives are deeply intertwined with their social context. This mirrors my own belief that effective nursing requires listening beyond symptoms to understand the person behind the illness—a principle deeply embedded in French nursing philosophy as articulated by institutions like the Ordre des Infirmiers (French Nursing Council). I am prepared to further develop my French medical terminology and cultural fluency through formal programs offered by organizations such as Cnam or universities in Paris.</w:t>
      </w:r>
    </w:p>
    <w:p>
      <w:pPr>
        <w:pStyle w:val="BodyText"/>
      </w:pPr>
      <w:r>
        <w:t xml:space="preserve">Paris, with its dynamic energy, rich history of medical innovation, and commitment to social welfare, represents the ideal environment for me to grow as a Nurse. The city’s healthcare model—characterized by integrated primary care clinics (centres de santé), well-established emergency services (SAMU), and a strong emphasis on preventative care—aligns perfectly with my vision of comprehensive nursing practice. I am particularly inspired by Parisian initiatives promoting mental health integration within general practice and the city’s innovative approaches to elderly care, which I believe reflect France's forward-thinking attitude toward public health. As a Nurse dedicated to lifelong learning, I am keen to contribute to such advancements while learning from experienced French colleagues who embody the profession’s highest standards of compassion and expertise.</w:t>
      </w:r>
    </w:p>
    <w:p>
      <w:pPr>
        <w:pStyle w:val="BodyText"/>
      </w:pPr>
      <w:r>
        <w:t xml:space="preserve">Moreover, my understanding of France Paris extends beyond clinical practice. I appreciate the city’s balance between cutting-edge medical technology and humanistic care—evident in facilities like the Institut Curie or Hôpital Pitié-Salpétrière, where groundbreaking research coexists with profound empathy for patients. This synergy is what I aspire to be part of. Having visited Paris multiple times, I have experienced firsthand the city’s culture of respect for healthcare workers and its communal approach to public health challenges. These experiences have reinforced my conviction that France offers a nurturing professional landscape where a Nurse can truly make a meaningful difference in community well-being, from bustling hospital wards on the Seine to neighborhood clinics across arrondissements like Le Marais or Belleville.</w:t>
      </w:r>
    </w:p>
    <w:p>
      <w:pPr>
        <w:pStyle w:val="BodyText"/>
      </w:pPr>
      <w:r>
        <w:t xml:space="preserve">My Personal Statement is not merely an application; it is a testament to my unwavering commitment to serve with excellence within France Paris’s healthcare framework. I bring not only clinical competence but also a deep respect for the cultural and systemic context that defines French nursing. I am prepared to embrace the challenges of adapting to new protocols, contributing positively to team dynamics, and continuously evolving as a Nurse in this sophisticated environment. The opportunity to contribute my skills while learning from France’s esteemed medical tradition is not just a career aspiration—it is a personal calling.</w:t>
      </w:r>
    </w:p>
    <w:p>
      <w:pPr>
        <w:pStyle w:val="BodyText"/>
      </w:pPr>
      <w:r>
        <w:t xml:space="preserve">I am confident that my patient-focused mindset, adaptability, and dedication to upholding the highest ethical standards position me well to support the mission of French healthcare institutions. I eagerly anticipate the prospect of joining the dedicated ranks of nurses who uphold France’s legacy of compassionate care in Paris—where every interaction is a chance to embody healing with dignity. This Personal Statement represents my heartfelt promise: I will bring unwavering professionalism, cultural sensitivity, and a genuine passion for nursing to every role I undertake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France Paris</dc:title>
  <dc:creator/>
  <dc:language>en</dc:language>
  <cp:keywords/>
  <dcterms:created xsi:type="dcterms:W3CDTF">2026-07-19T01:42:51Z</dcterms:created>
  <dcterms:modified xsi:type="dcterms:W3CDTF">2026-07-19T01:42:51Z</dcterms:modified>
</cp:coreProperties>
</file>

<file path=docProps/custom.xml><?xml version="1.0" encoding="utf-8"?>
<Properties xmlns="http://schemas.openxmlformats.org/officeDocument/2006/custom-properties" xmlns:vt="http://schemas.openxmlformats.org/officeDocument/2006/docPropsVTypes"/>
</file>