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73792089f7604a6b4c9f2535dd499ad64d3c2d6"/>
    <w:p>
      <w:pPr>
        <w:pStyle w:val="Heading1"/>
      </w:pPr>
      <w:r>
        <w:t xml:space="preserve">Personal Statement for Nurse Position in Germany Munich</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the opportunity to contribute as a</w:t>
      </w:r>
      <w:r>
        <w:t xml:space="preserve"> </w:t>
      </w:r>
      <w:r>
        <w:rPr>
          <w:bCs/>
          <w:b/>
        </w:rPr>
        <w:t xml:space="preserve">Nurse</w:t>
      </w:r>
      <w:r>
        <w:t xml:space="preserve"> </w:t>
      </w:r>
      <w:r>
        <w:t xml:space="preserve">within Munich's esteemed healthcare ecosystem. My decision to pursue this career path in</w:t>
      </w:r>
      <w:r>
        <w:t xml:space="preserve"> </w:t>
      </w:r>
      <w:r>
        <w:rPr>
          <w:iCs/>
          <w:i/>
        </w:rPr>
        <w:t xml:space="preserve">Germany Munich</w:t>
      </w:r>
      <w:r>
        <w:t xml:space="preserve">, rather than any other location, is rooted in a deep appreciation for the nation’s world-class medical infrastructure, its patient-centered care philosophy, and the city’s vibrant cultural tapestry that harmoniously supports both professional excellence and personal well-being.</w:t>
      </w:r>
    </w:p>
    <w:p>
      <w:pPr>
        <w:pStyle w:val="BodyText"/>
      </w:pPr>
      <w:r>
        <w:t xml:space="preserve">My journey as a</w:t>
      </w:r>
      <w:r>
        <w:t xml:space="preserve"> </w:t>
      </w:r>
      <w:r>
        <w:rPr>
          <w:bCs/>
          <w:b/>
        </w:rPr>
        <w:t xml:space="preserve">Nurse</w:t>
      </w:r>
      <w:r>
        <w:t xml:space="preserve"> </w:t>
      </w:r>
      <w:r>
        <w:t xml:space="preserve">began in a busy metropolitan hospital setting in my home country, where I honed my skills across medical-surgical, emergency, and geriatric care units. I quickly learned that exceptional nursing transcends technical proficiency—it demands cultural sensitivity, collaborative spirit, and unwavering ethical commitment. In Munich, I am drawn to the city’s unique integration of cutting-edge medical technology with a holistic approach to patient care. Unlike many global healthcare hubs that prioritize efficiency over empathy, Munich’s healthcare institutions—such as LMU Klinikum and Klinikum München Nord—embody a model where advanced diagnostics are seamlessly paired with personalized, humanistic treatment plans. This philosophy resonates deeply with my own practice, where I consistently prioritize therapeutic communication and patient autonomy.</w:t>
      </w:r>
    </w:p>
    <w:p>
      <w:pPr>
        <w:pStyle w:val="BodyText"/>
      </w:pPr>
      <w:r>
        <w:t xml:space="preserve">What distinguishes</w:t>
      </w:r>
      <w:r>
        <w:t xml:space="preserve"> </w:t>
      </w:r>
      <w:r>
        <w:rPr>
          <w:bCs/>
          <w:b/>
        </w:rPr>
        <w:t xml:space="preserve">Germany Munich</w:t>
      </w:r>
      <w:r>
        <w:t xml:space="preserve"> </w:t>
      </w:r>
      <w:r>
        <w:t xml:space="preserve">for me is its systematic commitment to nursing excellence through rigorous standards and continuous professional development. The Pflegeberufsgesetz (Nursing Profession Act) establishes a robust framework that elevates the role of nurses as essential decision-makers in interdisciplinary teams. I have studied Germany’s healthcare structure extensively, understanding how Munich-based facilities emphasize preventive care, digital health integration (such as the Munich Electronic Health Record System), and evidence-based protocols. My experience in implementing similar patient tracking systems has prepared me to immediately contribute to this sophisticated environment. I am particularly eager to learn from Munich’s renowned nursing academies and hospitals, which are at the forefront of innovations in chronic disease management—areas where my background in diabetes care and rehabilitation would align seamlessly.</w:t>
      </w:r>
    </w:p>
    <w:p>
      <w:pPr>
        <w:pStyle w:val="BodyText"/>
      </w:pPr>
      <w:r>
        <w:t xml:space="preserve">Language proficiency is a cornerstone of my preparation for working as a</w:t>
      </w:r>
      <w:r>
        <w:t xml:space="preserve"> </w:t>
      </w:r>
      <w:r>
        <w:rPr>
          <w:bCs/>
          <w:b/>
        </w:rPr>
        <w:t xml:space="preserve">Nurse</w:t>
      </w:r>
      <w:r>
        <w:t xml:space="preserve"> </w:t>
      </w:r>
      <w:r>
        <w:t xml:space="preserve">in Germany. I have achieved B2 German (Goethe-Zertifikat) through dedicated study, ensuring I can communicate effectively with patients and colleagues. More importantly, I have immersed myself in cultural nuances: understanding that German healthcare values directness without impertinence, meticulous documentation, and collaborative problem-solving over hierarchical approaches. Munich’s cosmopolitan atmosphere—where over 30% of residents are foreign-born—makes it an ideal setting for someone committed to bridging cultural gaps in care. I have already connected with expatriate nursing communities in Munich via online forums and am planning to attend the upcoming</w:t>
      </w:r>
      <w:r>
        <w:t xml:space="preserve"> </w:t>
      </w:r>
      <w:r>
        <w:rPr>
          <w:iCs/>
          <w:i/>
        </w:rPr>
        <w:t xml:space="preserve">Münchner Pflegeforum</w:t>
      </w:r>
      <w:r>
        <w:t xml:space="preserve"> </w:t>
      </w:r>
      <w:r>
        <w:t xml:space="preserve">conference to deepen my local network.</w:t>
      </w:r>
    </w:p>
    <w:p>
      <w:pPr>
        <w:pStyle w:val="BodyText"/>
      </w:pPr>
      <w:r>
        <w:t xml:space="preserve">My motivation extends beyond clinical practice. I am profoundly inspired by Munich’s integration of healthcare with sustainable urban living. The city’s green spaces, efficient public transport, and strong community health initiatives reflect a societal commitment to wellness that mirrors my own values. Working in Munich would allow me to thrive professionally while enjoying a balanced lifestyle—whether hiking in the Englischer Garten after shifts or engaging with local healthcare NGOs focused on immigrant health access. This synergy between work and quality of life is rare, and it underscores why I view</w:t>
      </w:r>
      <w:r>
        <w:t xml:space="preserve"> </w:t>
      </w:r>
      <w:r>
        <w:rPr>
          <w:bCs/>
          <w:b/>
        </w:rPr>
        <w:t xml:space="preserve">Germany Munich</w:t>
      </w:r>
      <w:r>
        <w:t xml:space="preserve"> </w:t>
      </w:r>
      <w:r>
        <w:t xml:space="preserve">not merely as a workplace but as a place where I can grow as a caregiver and a global citizen.</w:t>
      </w:r>
    </w:p>
    <w:p>
      <w:pPr>
        <w:pStyle w:val="BodyText"/>
      </w:pPr>
      <w:r>
        <w:t xml:space="preserve">As an international nurse, I recognize the importance of adapting to Germany’s specific healthcare culture. I have researched Munich’s regional health insurance systems (like AOK Bayern), understood its billing protocols (G-BA), and familiarized myself with Bavarian patient rights laws. My prior experience in multicultural teams has equipped me to navigate these systems confidently. For instance, at my last hospital, I led a cross-cultural care initiative for refugee patients that reduced readmission rates by 18%—a skill directly transferable to Munich’s diverse population. I am eager to bring this proactive mindset to your team, ensuring every patient receives culturally competent care aligned with German standards.</w:t>
      </w:r>
    </w:p>
    <w:p>
      <w:pPr>
        <w:pStyle w:val="BodyText"/>
      </w:pPr>
      <w:r>
        <w:t xml:space="preserve">The opportunity to contribute as a</w:t>
      </w:r>
      <w:r>
        <w:t xml:space="preserve"> </w:t>
      </w:r>
      <w:r>
        <w:rPr>
          <w:bCs/>
          <w:b/>
        </w:rPr>
        <w:t xml:space="preserve">Nurse</w:t>
      </w:r>
      <w:r>
        <w:t xml:space="preserve"> </w:t>
      </w:r>
      <w:r>
        <w:t xml:space="preserve">in</w:t>
      </w:r>
      <w:r>
        <w:t xml:space="preserve"> </w:t>
      </w:r>
      <w:r>
        <w:rPr>
          <w:bCs/>
          <w:b/>
        </w:rPr>
        <w:t xml:space="preserve">Germany Munich</w:t>
      </w:r>
      <w:r>
        <w:t xml:space="preserve"> </w:t>
      </w:r>
      <w:r>
        <w:t xml:space="preserve">represents more than a career move; it is the culmination of my professional aspirations. I am committed to upholding the highest ethical standards of nursing practice, embracing Munich’s collaborative healthcare model, and contributing to its legacy of compassionate, high-quality care. I have prepared thoroughly—not only for clinical competencies but for the cultural and systemic nuances that define excellence in German healthcare. My</w:t>
      </w:r>
      <w:r>
        <w:t xml:space="preserve"> </w:t>
      </w:r>
      <w:r>
        <w:rPr>
          <w:bCs/>
          <w:b/>
        </w:rPr>
        <w:t xml:space="preserve">Personal Statement</w:t>
      </w:r>
      <w:r>
        <w:t xml:space="preserve"> </w:t>
      </w:r>
      <w:r>
        <w:t xml:space="preserve">is not just an application; it is a testament to my dedication to becoming a valued member of Munich’s healthcare family.</w:t>
      </w:r>
    </w:p>
    <w:p>
      <w:pPr>
        <w:pStyle w:val="BodyText"/>
      </w:pPr>
      <w:r>
        <w:t xml:space="preserve">I am confident that my clinical expertise, cultural adaptability, and unwavering commitment to patient-centered care align precisely with the values driving Munich’s healthcare institutions. I look forward to discussing how my background as a dedicated</w:t>
      </w:r>
      <w:r>
        <w:t xml:space="preserve"> </w:t>
      </w:r>
      <w:r>
        <w:rPr>
          <w:bCs/>
          <w:b/>
        </w:rPr>
        <w:t xml:space="preserve">Nurse</w:t>
      </w:r>
      <w:r>
        <w:t xml:space="preserve"> </w:t>
      </w:r>
      <w:r>
        <w:t xml:space="preserve">can support the continued success of your team in</w:t>
      </w:r>
      <w:r>
        <w:t xml:space="preserve"> </w:t>
      </w:r>
      <w:r>
        <w:rPr>
          <w:iCs/>
          <w:i/>
        </w:rPr>
        <w:t xml:space="preserve">Germany Munich</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Germany Munich</dc:title>
  <dc:creator/>
  <dc:language>en</dc:language>
  <cp:keywords/>
  <dcterms:created xsi:type="dcterms:W3CDTF">2026-07-14T03:50:32Z</dcterms:created>
  <dcterms:modified xsi:type="dcterms:W3CDTF">2026-07-14T03:50:32Z</dcterms:modified>
</cp:coreProperties>
</file>

<file path=docProps/custom.xml><?xml version="1.0" encoding="utf-8"?>
<Properties xmlns="http://schemas.openxmlformats.org/officeDocument/2006/custom-properties" xmlns:vt="http://schemas.openxmlformats.org/officeDocument/2006/docPropsVTypes"/>
</file>